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85206" w:rsidRPr="005826E5" w:rsidRDefault="00485206" w:rsidP="007F4844">
      <w:pPr>
        <w:rPr>
          <w:lang w:val="en-US"/>
        </w:rPr>
      </w:pPr>
    </w:p>
    <w:p w:rsidR="00D31F3A" w:rsidRPr="005826E5" w:rsidRDefault="00F90423" w:rsidP="00D31F3A">
      <w:pPr>
        <w:rPr>
          <w:b/>
          <w:sz w:val="24"/>
          <w:szCs w:val="24"/>
          <w:lang w:val="en-US"/>
        </w:rPr>
      </w:pPr>
      <w:r w:rsidRPr="005826E5">
        <w:rPr>
          <w:b/>
          <w:sz w:val="24"/>
          <w:szCs w:val="24"/>
          <w:lang w:val="en-US"/>
        </w:rPr>
        <w:t xml:space="preserve">SUPPLEMENTARY MATERIALS: </w:t>
      </w:r>
      <w:r w:rsidR="00D31F3A" w:rsidRPr="005826E5">
        <w:rPr>
          <w:b/>
          <w:sz w:val="24"/>
          <w:szCs w:val="24"/>
          <w:lang w:val="en-US"/>
        </w:rPr>
        <w:t>APPLICATION OF SHANNON ENTROPY IN ASSESSING CHANGES IN PRECIPITATION CONDITIONS AND TEMPERATURE BASED ON LONG-TERM SEQUENCES USING THE BOOTSTRAP METHOD</w:t>
      </w:r>
    </w:p>
    <w:p w:rsidR="00A871E5" w:rsidRPr="005826E5" w:rsidRDefault="00A871E5" w:rsidP="00A871E5">
      <w:pPr>
        <w:pStyle w:val="aStreszczenie"/>
        <w:rPr>
          <w:rStyle w:val="author"/>
          <w:rFonts w:asciiTheme="minorHAnsi" w:hAnsiTheme="minorHAnsi"/>
          <w:lang w:val="en-US"/>
        </w:rPr>
      </w:pPr>
      <w:r w:rsidRPr="005826E5">
        <w:rPr>
          <w:rStyle w:val="author"/>
          <w:rFonts w:asciiTheme="minorHAnsi" w:hAnsiTheme="minorHAnsi"/>
          <w:lang w:val="en-US"/>
        </w:rPr>
        <w:t>Bernard TWARÓG</w:t>
      </w:r>
    </w:p>
    <w:p w:rsidR="00A871E5" w:rsidRPr="005826E5" w:rsidRDefault="00A871E5" w:rsidP="00A871E5">
      <w:pPr>
        <w:pStyle w:val="atabelatekst"/>
        <w:rPr>
          <w:rStyle w:val="author"/>
          <w:rFonts w:asciiTheme="minorHAnsi" w:hAnsiTheme="minorHAnsi"/>
        </w:rPr>
      </w:pPr>
      <w:r w:rsidRPr="005826E5">
        <w:rPr>
          <w:rStyle w:val="author"/>
          <w:rFonts w:asciiTheme="minorHAnsi" w:hAnsiTheme="minorHAnsi"/>
        </w:rPr>
        <w:t>Cracow University of Technology, 31-155 Cracow, Warszawska Str. 24, Poland</w:t>
      </w:r>
    </w:p>
    <w:p w:rsidR="00A871E5" w:rsidRPr="005826E5" w:rsidRDefault="00AE6A93" w:rsidP="00A871E5">
      <w:pPr>
        <w:pStyle w:val="atabelatekst"/>
        <w:rPr>
          <w:rStyle w:val="author"/>
          <w:rFonts w:asciiTheme="minorHAnsi" w:hAnsiTheme="minorHAnsi"/>
        </w:rPr>
      </w:pPr>
      <w:hyperlink r:id="rId8" w:history="1">
        <w:r w:rsidR="00A871E5" w:rsidRPr="005826E5">
          <w:rPr>
            <w:rStyle w:val="Hipercze"/>
            <w:rFonts w:asciiTheme="minorHAnsi" w:hAnsiTheme="minorHAnsi"/>
          </w:rPr>
          <w:t>bernard.twarog@pk.edu.pl</w:t>
        </w:r>
      </w:hyperlink>
    </w:p>
    <w:p w:rsidR="004D6861" w:rsidRPr="005826E5" w:rsidRDefault="004D6861" w:rsidP="004D6861">
      <w:pPr>
        <w:jc w:val="both"/>
        <w:rPr>
          <w:rFonts w:cstheme="minorHAnsi"/>
          <w:color w:val="000000" w:themeColor="text1"/>
          <w:szCs w:val="20"/>
          <w:lang w:val="en-US"/>
        </w:rPr>
      </w:pPr>
      <w:bookmarkStart w:id="0" w:name="_Toc523642129"/>
      <w:r w:rsidRPr="005826E5">
        <w:rPr>
          <w:rFonts w:cstheme="minorHAnsi"/>
          <w:color w:val="000000" w:themeColor="text1"/>
          <w:szCs w:val="20"/>
          <w:lang w:val="en-US"/>
        </w:rPr>
        <w:t>Table 1 summarizes the results of calculations for monthly rainfall extremes. The following information is listed sequentially: row number, GRDC code, WMO region code , river name, country code, catchment area, then for the Shannon entropy of the left tail: significance of MKT, trend, year of trend change, significance of the Pettitt test, significance of the new MKT trend, new trend for the sub-series since the change, then for the right tail: significance of MKT, trend, year of trend change, significance of the PCPT test, significance of the new MKT trend, new trend for the sub-series since the change.</w:t>
      </w:r>
    </w:p>
    <w:p w:rsidR="004D6861" w:rsidRPr="005826E5" w:rsidRDefault="004D6861" w:rsidP="004D6861">
      <w:pPr>
        <w:jc w:val="both"/>
        <w:rPr>
          <w:rFonts w:cstheme="minorHAnsi"/>
          <w:color w:val="000000" w:themeColor="text1"/>
          <w:szCs w:val="20"/>
          <w:lang w:val="en-US"/>
        </w:rPr>
      </w:pPr>
      <w:r w:rsidRPr="005826E5">
        <w:rPr>
          <w:rFonts w:cstheme="minorHAnsi"/>
          <w:color w:val="000000" w:themeColor="text1"/>
          <w:szCs w:val="20"/>
          <w:lang w:val="en-US"/>
        </w:rPr>
        <w:t>Table 2 summarizes the results of calculations for the extremes of monthly average temperatures. The following information is listed sequentially: row number, GRDC code, WMO region code , river name, country code, catchment area, then for the Shannon entropy of the left tail: significance of MKT, trend, year of trend change, significance of the Pettitt test, significance of the new MKT trend, new trend for the sub-series since the change, then for the right tail: significance of MKT, trend, year of trend change, significance of the PCPT test, significance of the new MKT trend, new trend for the sub-series since the change.</w:t>
      </w:r>
    </w:p>
    <w:p w:rsidR="004D6861" w:rsidRPr="005826E5" w:rsidRDefault="004D6861" w:rsidP="004D6861">
      <w:pPr>
        <w:jc w:val="both"/>
        <w:rPr>
          <w:rFonts w:cstheme="minorHAnsi"/>
          <w:color w:val="000000" w:themeColor="text1"/>
          <w:szCs w:val="20"/>
          <w:lang w:val="en-US"/>
        </w:rPr>
      </w:pPr>
      <w:r w:rsidRPr="005826E5">
        <w:rPr>
          <w:rFonts w:cstheme="minorHAnsi"/>
          <w:color w:val="000000" w:themeColor="text1"/>
          <w:szCs w:val="20"/>
          <w:lang w:val="en-US"/>
        </w:rPr>
        <w:t>Table 3 contains information on the variation of Shannon entropy with rainfall and temperature. The following information is included sequentially: row number, GRDC code, WMO region code , river name, station name, country code, country name, catchment area, Shannon entropy variability in terms of Euclidean norm for: precipitation, temperature, and precipitation and temperature, respectively.</w:t>
      </w:r>
    </w:p>
    <w:p w:rsidR="004D6861" w:rsidRPr="005826E5" w:rsidRDefault="004D6861" w:rsidP="004D6861">
      <w:pPr>
        <w:jc w:val="both"/>
        <w:rPr>
          <w:rFonts w:cstheme="minorHAnsi"/>
          <w:color w:val="000000" w:themeColor="text1"/>
          <w:szCs w:val="20"/>
          <w:lang w:val="en-US"/>
        </w:rPr>
      </w:pPr>
      <w:r w:rsidRPr="005826E5">
        <w:rPr>
          <w:rFonts w:cstheme="minorHAnsi"/>
          <w:color w:val="000000" w:themeColor="text1"/>
          <w:szCs w:val="20"/>
          <w:lang w:val="en-US"/>
        </w:rPr>
        <w:t>Figures 1-6 show the catchments of WMO regions in which significant trends in Shannon entropy for extreme values of monthly precipitation were recognized at the 5% significance level. The placed points characterizing the catchments have, respectively, the coordinates of the trends of Shannon entropy values for minimum precipitation values and the trends of Shannon entropy values for maximum monthly precipitation totals. The distance from the beginning of the coordinate system characterizes the catchments in which the entropy dynamics is highest in the precipitation area. The numerical values are included in Table 1</w:t>
      </w:r>
    </w:p>
    <w:p w:rsidR="009B68B7" w:rsidRPr="005826E5" w:rsidRDefault="004D6861" w:rsidP="004D6861">
      <w:pPr>
        <w:jc w:val="both"/>
        <w:rPr>
          <w:rFonts w:cstheme="minorHAnsi"/>
          <w:color w:val="000000" w:themeColor="text1"/>
          <w:szCs w:val="20"/>
        </w:rPr>
      </w:pPr>
      <w:r w:rsidRPr="005826E5">
        <w:rPr>
          <w:rFonts w:cstheme="minorHAnsi"/>
          <w:color w:val="000000" w:themeColor="text1"/>
          <w:szCs w:val="20"/>
          <w:lang w:val="en-US"/>
        </w:rPr>
        <w:t xml:space="preserve">Figures 7-12 show the catchments of the WMO regions in which significant Shannon entropy trends were recognized at the 5% significance level for the extreme values of monthly mean temperatures. The placed points characterizing the catchments have, respectively, the coordinates of the trends of Shannon entropy values for minimum temperature values and the trends of Shannon entropy values for maximum temperature values. The distance from the beginning of the coordinate system characterizes the catchments with the highest entropy dynamics in the temperature area. </w:t>
      </w:r>
      <w:r w:rsidRPr="005826E5">
        <w:rPr>
          <w:rFonts w:cstheme="minorHAnsi"/>
          <w:color w:val="000000" w:themeColor="text1"/>
          <w:szCs w:val="20"/>
        </w:rPr>
        <w:t>The numerical values are listed in Table 2.</w:t>
      </w:r>
    </w:p>
    <w:p w:rsidR="00497D0B" w:rsidRPr="00157EE2" w:rsidRDefault="00157EE2" w:rsidP="00497D0B">
      <w:pPr>
        <w:rPr>
          <w:lang w:val="en-US"/>
        </w:rPr>
      </w:pPr>
      <w:r w:rsidRPr="00157EE2">
        <w:rPr>
          <w:rFonts w:cstheme="minorHAnsi"/>
          <w:color w:val="000000" w:themeColor="text1"/>
          <w:lang w:val="en-US"/>
        </w:rPr>
        <w:t>Figures 13-16 show spatially the catchments and years in which there were changes in the Shannon entropy trend for the minimum and maximum values of monthly average temperatures and monthly precipitation at the 5% significance level.</w:t>
      </w:r>
    </w:p>
    <w:p w:rsidR="00497D0B" w:rsidRPr="00157EE2" w:rsidRDefault="00157EE2" w:rsidP="00497D0B">
      <w:pPr>
        <w:jc w:val="both"/>
        <w:rPr>
          <w:szCs w:val="20"/>
          <w:lang w:val="en-US"/>
        </w:rPr>
      </w:pPr>
      <w:r w:rsidRPr="00157EE2">
        <w:rPr>
          <w:rFonts w:cstheme="minorHAnsi"/>
          <w:color w:val="000000" w:themeColor="text1"/>
          <w:szCs w:val="20"/>
          <w:lang w:val="en-US"/>
        </w:rPr>
        <w:t>Figures 17-22 show the catchments of the WMO regions in which the highest dynamics of Shannon entropy trends for minimum and maximum precipitation values were recognized at the 5% significance level: KHATANGA : RUSSIAN FEDER, MACARTHUR RIVER : AUSTRALIA, QUOICH RIVER : CANADA, ANYUY : RUSSIAN FEDER. For minimum and maximum temperature values: LOA : CHILE, LEMPA: EL SALVADOR, GODAVARI : INDIA, SVARTA : ICELAND. The greatest dynamics in the area of variability of precipitation and temperature were shown in the catchments: KHATANGA: RUSSIAN FEDER, MACARTHUR RIVER: AUSTRALIA, QUOICH RIVER: CANADA, ANYUY: RUSSIAN FEDER. In these catchments, extreme weather anomalies can be expected in the area of temperature and precipitation</w:t>
      </w:r>
      <w:r w:rsidR="00497D0B" w:rsidRPr="00157EE2">
        <w:rPr>
          <w:szCs w:val="20"/>
          <w:lang w:val="en-US"/>
        </w:rPr>
        <w:t xml:space="preserve"> </w:t>
      </w:r>
    </w:p>
    <w:bookmarkEnd w:id="0"/>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5B7C6896" wp14:editId="4EC51EBA">
            <wp:extent cx="5759450" cy="3806190"/>
            <wp:effectExtent l="0" t="0" r="0"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ECIPITATION ENTROPYTREND, WMO=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1</w:t>
      </w:r>
      <w:r w:rsidRPr="005826E5">
        <w:rPr>
          <w:rFonts w:asciiTheme="minorHAnsi" w:hAnsiTheme="minorHAnsi"/>
        </w:rPr>
        <w:fldChar w:fldCharType="end"/>
      </w:r>
      <w:r w:rsidRPr="005826E5">
        <w:rPr>
          <w:rFonts w:asciiTheme="minorHAnsi" w:hAnsiTheme="minorHAnsi"/>
          <w:lang w:val="en-US"/>
        </w:rPr>
        <w:t>. Catchments of the region for which WMO_REG=1,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7B38B669" wp14:editId="49BAC91D">
            <wp:extent cx="5759450" cy="3801110"/>
            <wp:effectExtent l="0" t="0" r="0" b="889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RECIPITATION ENTROPYTREND, WMO=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9450" cy="380111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2</w:t>
      </w:r>
      <w:r w:rsidRPr="005826E5">
        <w:rPr>
          <w:rFonts w:asciiTheme="minorHAnsi" w:hAnsiTheme="minorHAnsi"/>
        </w:rPr>
        <w:fldChar w:fldCharType="end"/>
      </w:r>
      <w:r w:rsidRPr="005826E5">
        <w:rPr>
          <w:rFonts w:asciiTheme="minorHAnsi" w:hAnsiTheme="minorHAnsi"/>
          <w:lang w:val="en-US"/>
        </w:rPr>
        <w:t>. Catchments of the region for which WMO_REG=2,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1DC237D3" wp14:editId="3EE46EC5">
            <wp:extent cx="5759450" cy="3806190"/>
            <wp:effectExtent l="0" t="0" r="0" b="381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RECIPITATION ENTROPYTREND, WMO=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3</w:t>
      </w:r>
      <w:r w:rsidRPr="005826E5">
        <w:rPr>
          <w:rFonts w:asciiTheme="minorHAnsi" w:hAnsiTheme="minorHAnsi"/>
        </w:rPr>
        <w:fldChar w:fldCharType="end"/>
      </w:r>
      <w:r w:rsidRPr="005826E5">
        <w:rPr>
          <w:rFonts w:asciiTheme="minorHAnsi" w:hAnsiTheme="minorHAnsi"/>
          <w:lang w:val="en-US"/>
        </w:rPr>
        <w:t>. Catchments of the region for which WMO_REG=3,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5C7A6297" wp14:editId="5E2531B1">
            <wp:extent cx="5759450" cy="3801110"/>
            <wp:effectExtent l="0" t="0" r="0" b="889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ECIPITATION ENTROPYTREND, WMO=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59450" cy="380111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4</w:t>
      </w:r>
      <w:r w:rsidRPr="005826E5">
        <w:rPr>
          <w:rFonts w:asciiTheme="minorHAnsi" w:hAnsiTheme="minorHAnsi"/>
        </w:rPr>
        <w:fldChar w:fldCharType="end"/>
      </w:r>
      <w:r w:rsidRPr="005826E5">
        <w:rPr>
          <w:rFonts w:asciiTheme="minorHAnsi" w:hAnsiTheme="minorHAnsi"/>
          <w:lang w:val="en-US"/>
        </w:rPr>
        <w:t>. Catchments of the region for which WMO_REG=4,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53F03049" wp14:editId="40794A52">
            <wp:extent cx="5759450" cy="3806190"/>
            <wp:effectExtent l="0" t="0" r="0" b="381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RECIPITATION ENTROPYTREND, WMO=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5</w:t>
      </w:r>
      <w:r w:rsidRPr="005826E5">
        <w:rPr>
          <w:rFonts w:asciiTheme="minorHAnsi" w:hAnsiTheme="minorHAnsi"/>
        </w:rPr>
        <w:fldChar w:fldCharType="end"/>
      </w:r>
      <w:r w:rsidRPr="005826E5">
        <w:rPr>
          <w:rFonts w:asciiTheme="minorHAnsi" w:hAnsiTheme="minorHAnsi"/>
          <w:lang w:val="en-US"/>
        </w:rPr>
        <w:t>. Catchments of the region for which WMO_REG=5,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0824F18D" wp14:editId="0C5365D3">
            <wp:extent cx="5759450" cy="3806190"/>
            <wp:effectExtent l="0" t="0" r="0" b="381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RECIPITATION ENTROPYTREND, WMO=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6</w:t>
      </w:r>
      <w:r w:rsidRPr="005826E5">
        <w:rPr>
          <w:rFonts w:asciiTheme="minorHAnsi" w:hAnsiTheme="minorHAnsi"/>
        </w:rPr>
        <w:fldChar w:fldCharType="end"/>
      </w:r>
      <w:r w:rsidRPr="005826E5">
        <w:rPr>
          <w:rFonts w:asciiTheme="minorHAnsi" w:hAnsiTheme="minorHAnsi"/>
          <w:lang w:val="en-US"/>
        </w:rPr>
        <w:t>. Catchments of the region for which WMO_REG=6, in which significant trends in Shannon entropy for extreme values of monthly precipitation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7675FA95" wp14:editId="271B2968">
            <wp:extent cx="5759450" cy="3806190"/>
            <wp:effectExtent l="0" t="0" r="0" b="381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EMPERATURE ENTROPYTREND, WMO=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7</w:t>
      </w:r>
      <w:r w:rsidRPr="005826E5">
        <w:rPr>
          <w:rFonts w:asciiTheme="minorHAnsi" w:hAnsiTheme="minorHAnsi"/>
        </w:rPr>
        <w:fldChar w:fldCharType="end"/>
      </w:r>
      <w:r w:rsidRPr="005826E5">
        <w:rPr>
          <w:rFonts w:asciiTheme="minorHAnsi" w:hAnsiTheme="minorHAnsi"/>
          <w:lang w:val="en-US"/>
        </w:rPr>
        <w:t>. Catchment areas of the region for which WMO_REG=1, in which significant Shannon entropy trends for extreme monthly average temperatures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5810373F" wp14:editId="01245C22">
            <wp:extent cx="5759450" cy="3806190"/>
            <wp:effectExtent l="0" t="0" r="0" b="381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EMPERATURE ENTROPYTREND, WMO=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8</w:t>
      </w:r>
      <w:r w:rsidRPr="005826E5">
        <w:rPr>
          <w:rFonts w:asciiTheme="minorHAnsi" w:hAnsiTheme="minorHAnsi"/>
        </w:rPr>
        <w:fldChar w:fldCharType="end"/>
      </w:r>
      <w:r w:rsidRPr="005826E5">
        <w:rPr>
          <w:rFonts w:asciiTheme="minorHAnsi" w:hAnsiTheme="minorHAnsi"/>
          <w:lang w:val="en-US"/>
        </w:rPr>
        <w:t>. Catchment areas of the region for which WMO_REG=2, in which significant Shannon entropy trends for extreme monthly average temperatures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6AEF3B92" wp14:editId="76CD4B38">
            <wp:extent cx="5759450" cy="3801110"/>
            <wp:effectExtent l="0" t="0" r="0" b="889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EMPERATURE ENTROPYTREND, WMO=3.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59450" cy="380111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9</w:t>
      </w:r>
      <w:r w:rsidRPr="005826E5">
        <w:rPr>
          <w:rFonts w:asciiTheme="minorHAnsi" w:hAnsiTheme="minorHAnsi"/>
        </w:rPr>
        <w:fldChar w:fldCharType="end"/>
      </w:r>
      <w:r w:rsidRPr="005826E5">
        <w:rPr>
          <w:rFonts w:asciiTheme="minorHAnsi" w:hAnsiTheme="minorHAnsi"/>
          <w:lang w:val="en-US"/>
        </w:rPr>
        <w:t>. Catchment areas of the region for which WMO_REG=3, in which significant Shannon entropy trends for extreme monthly average temperatures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3CCBA066" wp14:editId="6AD54909">
            <wp:extent cx="5759450" cy="3801110"/>
            <wp:effectExtent l="0" t="0" r="0" b="889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TEMPERATURE ENTROPYTREND, WMO=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50" cy="380111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10</w:t>
      </w:r>
      <w:r w:rsidRPr="005826E5">
        <w:rPr>
          <w:rFonts w:asciiTheme="minorHAnsi" w:hAnsiTheme="minorHAnsi"/>
        </w:rPr>
        <w:fldChar w:fldCharType="end"/>
      </w:r>
      <w:r w:rsidRPr="005826E5">
        <w:rPr>
          <w:rFonts w:asciiTheme="minorHAnsi" w:hAnsiTheme="minorHAnsi"/>
          <w:lang w:val="en-US"/>
        </w:rPr>
        <w:t>. Catchment areas of the region for which WMO_REG=4, in which significant Shannon entropy trends for extreme monthly average temperatures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lastRenderedPageBreak/>
        <w:drawing>
          <wp:inline distT="0" distB="0" distL="0" distR="0" wp14:anchorId="135FD243" wp14:editId="5E120EB5">
            <wp:extent cx="5759450" cy="3806190"/>
            <wp:effectExtent l="0" t="0" r="0" b="381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TEMPERATURE ENTROPYTREND, WMO=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11</w:t>
      </w:r>
      <w:r w:rsidRPr="005826E5">
        <w:rPr>
          <w:rFonts w:asciiTheme="minorHAnsi" w:hAnsiTheme="minorHAnsi"/>
        </w:rPr>
        <w:fldChar w:fldCharType="end"/>
      </w:r>
      <w:r w:rsidRPr="005826E5">
        <w:rPr>
          <w:rFonts w:asciiTheme="minorHAnsi" w:hAnsiTheme="minorHAnsi"/>
          <w:lang w:val="en-US"/>
        </w:rPr>
        <w:t>. Catchment areas of the region for which WMO_REG=5, in which significant Shannon entropy trends for extreme monthly average temperatures were recognized at the 5% significance level</w:t>
      </w:r>
      <w:r w:rsidR="00157EE2">
        <w:rPr>
          <w:rFonts w:asciiTheme="minorHAnsi" w:hAnsiTheme="minorHAnsi"/>
          <w:lang w:val="en-US"/>
        </w:rPr>
        <w:t>.</w:t>
      </w:r>
    </w:p>
    <w:p w:rsidR="008A0D6D" w:rsidRPr="005826E5" w:rsidRDefault="008A0D6D" w:rsidP="008A0D6D">
      <w:pPr>
        <w:pStyle w:val="aRyspodpis"/>
        <w:rPr>
          <w:rFonts w:asciiTheme="minorHAnsi" w:hAnsiTheme="minorHAnsi"/>
        </w:rPr>
      </w:pPr>
      <w:r w:rsidRPr="005826E5">
        <w:rPr>
          <w:rFonts w:asciiTheme="minorHAnsi" w:hAnsiTheme="minorHAnsi"/>
          <w:noProof/>
        </w:rPr>
        <w:drawing>
          <wp:inline distT="0" distB="0" distL="0" distR="0" wp14:anchorId="75CB22B2" wp14:editId="0CFF0AEA">
            <wp:extent cx="5759450" cy="3806190"/>
            <wp:effectExtent l="0" t="0" r="0" b="381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TEMPERATURE ENTROPYTREND, WMO=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3806190"/>
                    </a:xfrm>
                    <a:prstGeom prst="rect">
                      <a:avLst/>
                    </a:prstGeom>
                  </pic:spPr>
                </pic:pic>
              </a:graphicData>
            </a:graphic>
          </wp:inline>
        </w:drawing>
      </w:r>
    </w:p>
    <w:p w:rsidR="008A0D6D" w:rsidRPr="005826E5" w:rsidRDefault="008A0D6D" w:rsidP="008A0D6D">
      <w:pPr>
        <w:pStyle w:val="aRyspodpis"/>
        <w:rPr>
          <w:rFonts w:asciiTheme="minorHAnsi" w:hAnsiTheme="minorHAnsi"/>
          <w:lang w:val="en-US"/>
        </w:rPr>
      </w:pPr>
      <w:r w:rsidRPr="005826E5">
        <w:rPr>
          <w:rFonts w:asciiTheme="minorHAnsi" w:hAnsiTheme="minorHAnsi"/>
          <w:lang w:val="en-US"/>
        </w:rPr>
        <w:t xml:space="preserve">Figure </w:t>
      </w:r>
      <w:r w:rsidRPr="005826E5">
        <w:rPr>
          <w:rFonts w:asciiTheme="minorHAnsi" w:hAnsiTheme="minorHAnsi"/>
        </w:rPr>
        <w:fldChar w:fldCharType="begin"/>
      </w:r>
      <w:r w:rsidRPr="005826E5">
        <w:rPr>
          <w:rFonts w:asciiTheme="minorHAnsi" w:hAnsiTheme="minorHAnsi"/>
          <w:lang w:val="en-US"/>
        </w:rPr>
        <w:instrText xml:space="preserve"> SEQ Figure \* ARABIC </w:instrText>
      </w:r>
      <w:r w:rsidRPr="005826E5">
        <w:rPr>
          <w:rFonts w:asciiTheme="minorHAnsi" w:hAnsiTheme="minorHAnsi"/>
        </w:rPr>
        <w:fldChar w:fldCharType="separate"/>
      </w:r>
      <w:r w:rsidR="00497D0B" w:rsidRPr="005826E5">
        <w:rPr>
          <w:rFonts w:asciiTheme="minorHAnsi" w:hAnsiTheme="minorHAnsi"/>
          <w:noProof/>
          <w:lang w:val="en-US"/>
        </w:rPr>
        <w:t>12</w:t>
      </w:r>
      <w:r w:rsidRPr="005826E5">
        <w:rPr>
          <w:rFonts w:asciiTheme="minorHAnsi" w:hAnsiTheme="minorHAnsi"/>
        </w:rPr>
        <w:fldChar w:fldCharType="end"/>
      </w:r>
      <w:r w:rsidRPr="005826E5">
        <w:rPr>
          <w:rFonts w:asciiTheme="minorHAnsi" w:hAnsiTheme="minorHAnsi"/>
          <w:lang w:val="en-US"/>
        </w:rPr>
        <w:t>. Catchment areas of the region for which WMO_REG=6, in which significant Shannon entropy trends for extreme monthly average temperatures were recognized at the 5% significance level</w:t>
      </w:r>
      <w:r w:rsidR="00157EE2">
        <w:rPr>
          <w:rFonts w:asciiTheme="minorHAnsi" w:hAnsiTheme="minorHAnsi"/>
          <w:lang w:val="en-US"/>
        </w:rPr>
        <w:t>.</w:t>
      </w:r>
    </w:p>
    <w:p w:rsidR="00497D0B" w:rsidRPr="006F5569" w:rsidRDefault="00497D0B" w:rsidP="00497D0B">
      <w:pPr>
        <w:jc w:val="both"/>
        <w:rPr>
          <w:szCs w:val="20"/>
          <w:lang w:val="en-US"/>
        </w:rPr>
      </w:pPr>
    </w:p>
    <w:p w:rsidR="00497D0B" w:rsidRPr="005826E5" w:rsidRDefault="00497D0B" w:rsidP="00497D0B">
      <w:pPr>
        <w:pStyle w:val="Rysunek0"/>
      </w:pPr>
      <w:r w:rsidRPr="005826E5">
        <w:rPr>
          <w:lang w:val="pl-PL" w:eastAsia="pl-PL" w:bidi="ar-SA"/>
        </w:rPr>
        <w:drawing>
          <wp:inline distT="0" distB="0" distL="0" distR="0" wp14:anchorId="2ACF51F2" wp14:editId="6E878AD3">
            <wp:extent cx="4498219" cy="264834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ECIP_ENTROPY_PETTITT_CHANGE_RIGH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01216" cy="2650109"/>
                    </a:xfrm>
                    <a:prstGeom prst="rect">
                      <a:avLst/>
                    </a:prstGeom>
                  </pic:spPr>
                </pic:pic>
              </a:graphicData>
            </a:graphic>
          </wp:inline>
        </w:drawing>
      </w:r>
      <w:r w:rsidRPr="005826E5">
        <w:rPr>
          <w:snapToGrid/>
          <w:lang w:val="pl-PL" w:eastAsia="pl-PL" w:bidi="ar-SA"/>
        </w:rPr>
        <w:drawing>
          <wp:inline distT="0" distB="0" distL="0" distR="0" wp14:anchorId="60E5BFA7" wp14:editId="68F6655F">
            <wp:extent cx="980159" cy="81915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ECIP_ENTROPY_PETTITT_CHANGE_RIGHT_LEG.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15495" cy="848681"/>
                    </a:xfrm>
                    <a:prstGeom prst="rect">
                      <a:avLst/>
                    </a:prstGeom>
                  </pic:spPr>
                </pic:pic>
              </a:graphicData>
            </a:graphic>
          </wp:inline>
        </w:drawing>
      </w:r>
    </w:p>
    <w:p w:rsidR="00497D0B" w:rsidRPr="00157EE2" w:rsidRDefault="00497D0B" w:rsidP="00157EE2">
      <w:pPr>
        <w:pStyle w:val="aRyspodpis"/>
        <w:rPr>
          <w:rFonts w:asciiTheme="minorHAnsi" w:hAnsiTheme="minorHAnsi"/>
          <w:lang w:val="en-US"/>
        </w:rPr>
      </w:pPr>
      <w:r w:rsidRPr="00157EE2">
        <w:rPr>
          <w:rFonts w:asciiTheme="minorHAnsi" w:hAnsiTheme="minorHAnsi"/>
          <w:lang w:val="en-US"/>
        </w:rPr>
        <w:t xml:space="preserve">Figure </w:t>
      </w:r>
      <w:r w:rsidRPr="00157EE2">
        <w:rPr>
          <w:rFonts w:asciiTheme="minorHAnsi" w:hAnsiTheme="minorHAnsi"/>
          <w:lang w:val="en-US"/>
        </w:rPr>
        <w:fldChar w:fldCharType="begin"/>
      </w:r>
      <w:r w:rsidRPr="00157EE2">
        <w:rPr>
          <w:rFonts w:asciiTheme="minorHAnsi" w:hAnsiTheme="minorHAnsi"/>
          <w:lang w:val="en-US"/>
        </w:rPr>
        <w:instrText xml:space="preserve"> SEQ Figure \* ARABIC </w:instrText>
      </w:r>
      <w:r w:rsidRPr="00157EE2">
        <w:rPr>
          <w:rFonts w:asciiTheme="minorHAnsi" w:hAnsiTheme="minorHAnsi"/>
          <w:lang w:val="en-US"/>
        </w:rPr>
        <w:fldChar w:fldCharType="separate"/>
      </w:r>
      <w:r w:rsidRPr="00157EE2">
        <w:rPr>
          <w:rFonts w:asciiTheme="minorHAnsi" w:hAnsiTheme="minorHAnsi"/>
          <w:lang w:val="en-US"/>
        </w:rPr>
        <w:t>13</w:t>
      </w:r>
      <w:r w:rsidRPr="00157EE2">
        <w:rPr>
          <w:rFonts w:asciiTheme="minorHAnsi" w:hAnsiTheme="minorHAnsi"/>
          <w:lang w:val="en-US"/>
        </w:rPr>
        <w:fldChar w:fldCharType="end"/>
      </w:r>
      <w:r w:rsidRPr="00157EE2">
        <w:rPr>
          <w:rFonts w:asciiTheme="minorHAnsi" w:hAnsiTheme="minorHAnsi"/>
          <w:lang w:val="en-US"/>
        </w:rPr>
        <w:t xml:space="preserve">. </w:t>
      </w:r>
      <w:r w:rsidR="00157EE2" w:rsidRPr="00157EE2">
        <w:rPr>
          <w:rFonts w:asciiTheme="minorHAnsi" w:hAnsiTheme="minorHAnsi"/>
          <w:lang w:val="en-US"/>
        </w:rPr>
        <w:t>Shannon entropy trends for monthly precipitation maximum values - year of trend change</w:t>
      </w:r>
      <w:r w:rsidR="00157EE2">
        <w:rPr>
          <w:rFonts w:asciiTheme="minorHAnsi" w:hAnsiTheme="minorHAnsi"/>
          <w:lang w:val="en-US"/>
        </w:rPr>
        <w:t>.</w:t>
      </w:r>
    </w:p>
    <w:p w:rsidR="00497D0B" w:rsidRPr="005826E5" w:rsidRDefault="00497D0B" w:rsidP="00497D0B">
      <w:pPr>
        <w:pStyle w:val="Rysunek0"/>
      </w:pPr>
      <w:r w:rsidRPr="005826E5">
        <w:rPr>
          <w:lang w:val="pl-PL" w:eastAsia="pl-PL" w:bidi="ar-SA"/>
        </w:rPr>
        <w:drawing>
          <wp:inline distT="0" distB="0" distL="0" distR="0" wp14:anchorId="4F9BE971" wp14:editId="2B577E87">
            <wp:extent cx="4795857" cy="2823581"/>
            <wp:effectExtent l="0" t="0" r="508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EMP_ENTROPY_PETTITT_CHANGE_RIGHT.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07753" cy="2830585"/>
                    </a:xfrm>
                    <a:prstGeom prst="rect">
                      <a:avLst/>
                    </a:prstGeom>
                  </pic:spPr>
                </pic:pic>
              </a:graphicData>
            </a:graphic>
          </wp:inline>
        </w:drawing>
      </w:r>
      <w:r w:rsidRPr="005826E5">
        <w:rPr>
          <w:lang w:val="pl-PL" w:eastAsia="pl-PL" w:bidi="ar-SA"/>
        </w:rPr>
        <w:drawing>
          <wp:inline distT="0" distB="0" distL="0" distR="0" wp14:anchorId="569DB8CA" wp14:editId="7BC6FC9D">
            <wp:extent cx="757402" cy="630420"/>
            <wp:effectExtent l="0" t="0" r="508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EMP_ENTROPY_PETTITT_CHANGE_RIGHT_LEG.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96910" cy="663304"/>
                    </a:xfrm>
                    <a:prstGeom prst="rect">
                      <a:avLst/>
                    </a:prstGeom>
                  </pic:spPr>
                </pic:pic>
              </a:graphicData>
            </a:graphic>
          </wp:inline>
        </w:drawing>
      </w:r>
    </w:p>
    <w:p w:rsidR="00497D0B" w:rsidRPr="00157EE2" w:rsidRDefault="00497D0B" w:rsidP="00157EE2">
      <w:pPr>
        <w:pStyle w:val="aRyspodpis"/>
        <w:rPr>
          <w:rFonts w:asciiTheme="minorHAnsi" w:hAnsiTheme="minorHAnsi"/>
          <w:lang w:val="en-US"/>
        </w:rPr>
      </w:pPr>
      <w:r w:rsidRPr="00157EE2">
        <w:rPr>
          <w:rFonts w:asciiTheme="minorHAnsi" w:hAnsiTheme="minorHAnsi"/>
          <w:lang w:val="en-US"/>
        </w:rPr>
        <w:t xml:space="preserve">Figure </w:t>
      </w:r>
      <w:r w:rsidRPr="00157EE2">
        <w:rPr>
          <w:rFonts w:asciiTheme="minorHAnsi" w:hAnsiTheme="minorHAnsi"/>
          <w:lang w:val="en-US"/>
        </w:rPr>
        <w:fldChar w:fldCharType="begin"/>
      </w:r>
      <w:r w:rsidRPr="00157EE2">
        <w:rPr>
          <w:rFonts w:asciiTheme="minorHAnsi" w:hAnsiTheme="minorHAnsi"/>
          <w:lang w:val="en-US"/>
        </w:rPr>
        <w:instrText xml:space="preserve"> SEQ Figure \* ARABIC </w:instrText>
      </w:r>
      <w:r w:rsidRPr="00157EE2">
        <w:rPr>
          <w:rFonts w:asciiTheme="minorHAnsi" w:hAnsiTheme="minorHAnsi"/>
          <w:lang w:val="en-US"/>
        </w:rPr>
        <w:fldChar w:fldCharType="separate"/>
      </w:r>
      <w:r w:rsidRPr="00157EE2">
        <w:rPr>
          <w:rFonts w:asciiTheme="minorHAnsi" w:hAnsiTheme="minorHAnsi"/>
          <w:lang w:val="en-US"/>
        </w:rPr>
        <w:t>14</w:t>
      </w:r>
      <w:r w:rsidRPr="00157EE2">
        <w:rPr>
          <w:rFonts w:asciiTheme="minorHAnsi" w:hAnsiTheme="minorHAnsi"/>
          <w:lang w:val="en-US"/>
        </w:rPr>
        <w:fldChar w:fldCharType="end"/>
      </w:r>
      <w:r w:rsidRPr="00157EE2">
        <w:rPr>
          <w:rFonts w:asciiTheme="minorHAnsi" w:hAnsiTheme="minorHAnsi"/>
          <w:lang w:val="en-US"/>
        </w:rPr>
        <w:t xml:space="preserve">. </w:t>
      </w:r>
      <w:r w:rsidR="00157EE2" w:rsidRPr="00157EE2">
        <w:rPr>
          <w:rFonts w:asciiTheme="minorHAnsi" w:hAnsiTheme="minorHAnsi"/>
          <w:lang w:val="en-US"/>
        </w:rPr>
        <w:t>Shannon entropy trends for maximum values of monthly average temperatures - year of trend change</w:t>
      </w:r>
      <w:r w:rsidRPr="00157EE2">
        <w:rPr>
          <w:rFonts w:asciiTheme="minorHAnsi" w:hAnsiTheme="minorHAnsi"/>
          <w:lang w:val="en-US"/>
        </w:rPr>
        <w:t>.</w:t>
      </w:r>
    </w:p>
    <w:p w:rsidR="00497D0B" w:rsidRPr="005826E5" w:rsidRDefault="00497D0B" w:rsidP="00497D0B">
      <w:pPr>
        <w:pStyle w:val="Rysunek0"/>
      </w:pPr>
      <w:r w:rsidRPr="005826E5">
        <w:rPr>
          <w:lang w:val="pl-PL" w:eastAsia="pl-PL" w:bidi="ar-SA"/>
        </w:rPr>
        <w:lastRenderedPageBreak/>
        <w:drawing>
          <wp:inline distT="0" distB="0" distL="0" distR="0" wp14:anchorId="1BD60E12" wp14:editId="7DE685E7">
            <wp:extent cx="4285553" cy="2523137"/>
            <wp:effectExtent l="0" t="0" r="127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ECIP_ENTROPY_PETTITT_CHANGE_LEFT.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85553" cy="2523137"/>
                    </a:xfrm>
                    <a:prstGeom prst="rect">
                      <a:avLst/>
                    </a:prstGeom>
                  </pic:spPr>
                </pic:pic>
              </a:graphicData>
            </a:graphic>
          </wp:inline>
        </w:drawing>
      </w:r>
      <w:r w:rsidRPr="005826E5">
        <w:rPr>
          <w:snapToGrid/>
          <w:lang w:val="pl-PL" w:eastAsia="pl-PL" w:bidi="ar-SA"/>
        </w:rPr>
        <w:drawing>
          <wp:inline distT="0" distB="0" distL="0" distR="0" wp14:anchorId="0FABE60F" wp14:editId="50A579BB">
            <wp:extent cx="1066168" cy="917212"/>
            <wp:effectExtent l="0" t="0" r="63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CIP_ENTROPY_PETTITT_CHANGE_LEFT_LEG.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85573" cy="933906"/>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15</w:t>
        </w:r>
      </w:fldSimple>
      <w:r w:rsidRPr="005826E5">
        <w:t xml:space="preserve">. </w:t>
      </w:r>
      <w:r w:rsidR="00157EE2" w:rsidRPr="00157EE2">
        <w:rPr>
          <w:lang w:val="en-US"/>
        </w:rPr>
        <w:t>Shannon entropy trends for minimum values of monthly precipitation totals - year of trend change</w:t>
      </w:r>
      <w:r w:rsidR="00157EE2">
        <w:rPr>
          <w:lang w:val="en-US"/>
        </w:rPr>
        <w:t>.</w:t>
      </w:r>
    </w:p>
    <w:p w:rsidR="00497D0B" w:rsidRPr="005826E5" w:rsidRDefault="00497D0B" w:rsidP="00497D0B">
      <w:pPr>
        <w:pStyle w:val="Rysunek0"/>
      </w:pPr>
      <w:r w:rsidRPr="005826E5">
        <w:rPr>
          <w:lang w:val="pl-PL" w:eastAsia="pl-PL" w:bidi="ar-SA"/>
        </w:rPr>
        <w:drawing>
          <wp:inline distT="0" distB="0" distL="0" distR="0" wp14:anchorId="773BE22F" wp14:editId="4F610A74">
            <wp:extent cx="4753369" cy="2798565"/>
            <wp:effectExtent l="0" t="0" r="9525" b="190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EMP_ENTROPY_PETTITT_CHANGE_LEFT.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770139" cy="2808439"/>
                    </a:xfrm>
                    <a:prstGeom prst="rect">
                      <a:avLst/>
                    </a:prstGeom>
                  </pic:spPr>
                </pic:pic>
              </a:graphicData>
            </a:graphic>
          </wp:inline>
        </w:drawing>
      </w:r>
      <w:r w:rsidRPr="005826E5">
        <w:rPr>
          <w:lang w:val="pl-PL" w:eastAsia="pl-PL" w:bidi="ar-SA"/>
        </w:rPr>
        <w:drawing>
          <wp:inline distT="0" distB="0" distL="0" distR="0" wp14:anchorId="58DAD4D6" wp14:editId="5E2407A2">
            <wp:extent cx="738728" cy="649904"/>
            <wp:effectExtent l="0" t="0" r="444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EMP_ENTROPY_PETTITT_CHANGE_LEFT_LEG.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755764" cy="664892"/>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16</w:t>
        </w:r>
      </w:fldSimple>
      <w:r w:rsidRPr="005826E5">
        <w:t xml:space="preserve">. </w:t>
      </w:r>
      <w:r w:rsidR="00157EE2" w:rsidRPr="00157EE2">
        <w:rPr>
          <w:lang w:val="en-US"/>
        </w:rPr>
        <w:t>Shannon entropy trends for minimum values of monthly average temperatures - year of trend change.</w:t>
      </w:r>
    </w:p>
    <w:p w:rsidR="00497D0B" w:rsidRPr="00157EE2" w:rsidRDefault="00497D0B" w:rsidP="00497D0B">
      <w:pPr>
        <w:jc w:val="both"/>
        <w:rPr>
          <w:rFonts w:cstheme="minorHAnsi"/>
          <w:color w:val="000000" w:themeColor="text1"/>
          <w:szCs w:val="20"/>
          <w:lang w:val="en-US"/>
        </w:rPr>
      </w:pPr>
    </w:p>
    <w:p w:rsidR="00497D0B" w:rsidRPr="00157EE2" w:rsidRDefault="00497D0B" w:rsidP="00497D0B">
      <w:pPr>
        <w:jc w:val="both"/>
        <w:rPr>
          <w:szCs w:val="20"/>
          <w:lang w:val="en-US"/>
        </w:rPr>
      </w:pPr>
    </w:p>
    <w:p w:rsidR="00497D0B" w:rsidRPr="00157EE2" w:rsidRDefault="00497D0B" w:rsidP="00497D0B">
      <w:pPr>
        <w:pStyle w:val="tabeliopis"/>
        <w:rPr>
          <w:lang w:val="en-US"/>
        </w:rPr>
      </w:pPr>
    </w:p>
    <w:p w:rsidR="00497D0B" w:rsidRPr="005826E5" w:rsidRDefault="00497D0B" w:rsidP="00497D0B">
      <w:pPr>
        <w:pStyle w:val="Rysunek0"/>
      </w:pPr>
      <w:r w:rsidRPr="005826E5">
        <w:rPr>
          <w:snapToGrid/>
          <w:lang w:val="pl-PL" w:eastAsia="pl-PL" w:bidi="ar-SA"/>
        </w:rPr>
        <w:drawing>
          <wp:inline distT="0" distB="0" distL="0" distR="0" wp14:anchorId="2745AF4A" wp14:editId="376270C4">
            <wp:extent cx="5759450" cy="3458210"/>
            <wp:effectExtent l="0" t="0" r="0" b="889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EN_DYNAMIC,WMO=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345821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17</w:t>
        </w:r>
      </w:fldSimple>
      <w:r w:rsidRPr="005826E5">
        <w:t xml:space="preserve">. </w:t>
      </w:r>
      <w:r w:rsidR="00157EE2" w:rsidRPr="00157EE2">
        <w:rPr>
          <w:lang w:val="en-US"/>
        </w:rPr>
        <w:t>The catchments of the region for which WMO_REG=1, in which the greatest dynamics of Shannon entropy trends for minimum and maximum values of precipitation and temperature were recognized at the 5% significance level.</w:t>
      </w:r>
    </w:p>
    <w:p w:rsidR="00497D0B" w:rsidRPr="005826E5" w:rsidRDefault="00497D0B" w:rsidP="00497D0B">
      <w:pPr>
        <w:pStyle w:val="Rysunek0"/>
      </w:pPr>
      <w:r w:rsidRPr="005826E5">
        <w:rPr>
          <w:snapToGrid/>
          <w:lang w:val="pl-PL" w:eastAsia="pl-PL" w:bidi="ar-SA"/>
        </w:rPr>
        <w:drawing>
          <wp:inline distT="0" distB="0" distL="0" distR="0" wp14:anchorId="568CE299" wp14:editId="75DDE7C9">
            <wp:extent cx="5759450" cy="3458210"/>
            <wp:effectExtent l="0" t="0" r="0" b="889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EN_DYNAMIC,WMO=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345821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18</w:t>
        </w:r>
      </w:fldSimple>
      <w:r w:rsidRPr="005826E5">
        <w:t xml:space="preserve">. </w:t>
      </w:r>
      <w:r w:rsidR="00157EE2" w:rsidRPr="00157EE2">
        <w:rPr>
          <w:lang w:val="en-US"/>
        </w:rPr>
        <w:t>The catchments of the region for which WMO_REG=2, in which the greatest dynamics of Shannon entropy trends for minimum and maximum values of precipitation and temperature were recognized at the 5% significance level.</w:t>
      </w:r>
    </w:p>
    <w:p w:rsidR="00497D0B" w:rsidRPr="005826E5" w:rsidRDefault="00497D0B" w:rsidP="00497D0B">
      <w:pPr>
        <w:pStyle w:val="Rysunek0"/>
      </w:pPr>
      <w:r w:rsidRPr="005826E5">
        <w:rPr>
          <w:snapToGrid/>
          <w:lang w:val="pl-PL" w:eastAsia="pl-PL" w:bidi="ar-SA"/>
        </w:rPr>
        <w:lastRenderedPageBreak/>
        <w:drawing>
          <wp:inline distT="0" distB="0" distL="0" distR="0" wp14:anchorId="5D1212E9" wp14:editId="196C6F74">
            <wp:extent cx="5759450" cy="3453130"/>
            <wp:effectExtent l="0" t="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EN_DYNAMIC,WMO=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59450" cy="345313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19</w:t>
        </w:r>
      </w:fldSimple>
      <w:r w:rsidRPr="005826E5">
        <w:t xml:space="preserve">. </w:t>
      </w:r>
      <w:r w:rsidR="00157EE2" w:rsidRPr="00157EE2">
        <w:rPr>
          <w:lang w:val="en-US"/>
        </w:rPr>
        <w:t>The catchment areas of the region for which WMO_REG=3, in which the greatest dynamics of Shannon entropy trends for minimum and maximum values of precipitation and temperature were recognized at the 5% significance level.</w:t>
      </w:r>
    </w:p>
    <w:p w:rsidR="00497D0B" w:rsidRPr="005826E5" w:rsidRDefault="00497D0B" w:rsidP="00497D0B">
      <w:pPr>
        <w:pStyle w:val="Rysunek0"/>
      </w:pPr>
      <w:r w:rsidRPr="005826E5">
        <w:rPr>
          <w:snapToGrid/>
          <w:lang w:val="pl-PL" w:eastAsia="pl-PL" w:bidi="ar-SA"/>
        </w:rPr>
        <w:drawing>
          <wp:inline distT="0" distB="0" distL="0" distR="0" wp14:anchorId="6FFC83D0" wp14:editId="4559B820">
            <wp:extent cx="5759450" cy="3458210"/>
            <wp:effectExtent l="0" t="0" r="0" b="889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EN_DYNAMIC,WMO=4.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345821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20</w:t>
        </w:r>
      </w:fldSimple>
      <w:r w:rsidRPr="005826E5">
        <w:t xml:space="preserve">. </w:t>
      </w:r>
      <w:r w:rsidR="00157EE2" w:rsidRPr="00157EE2">
        <w:rPr>
          <w:lang w:val="en-US"/>
        </w:rPr>
        <w:t>The catchments of the region for which WMO_REG=4, in which the greatest dynamics of Shannon entropy trends for minimum and maximum values of precipitation and temperature were recognized at the 5% significance level.</w:t>
      </w:r>
    </w:p>
    <w:p w:rsidR="00497D0B" w:rsidRPr="005826E5" w:rsidRDefault="00497D0B" w:rsidP="00497D0B">
      <w:pPr>
        <w:pStyle w:val="Rysunek0"/>
      </w:pPr>
      <w:r w:rsidRPr="005826E5">
        <w:rPr>
          <w:snapToGrid/>
          <w:lang w:val="pl-PL" w:eastAsia="pl-PL" w:bidi="ar-SA"/>
        </w:rPr>
        <w:lastRenderedPageBreak/>
        <w:drawing>
          <wp:inline distT="0" distB="0" distL="0" distR="0" wp14:anchorId="1DF97D51" wp14:editId="0749502A">
            <wp:extent cx="5759450" cy="345313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EN_DYNAMIC,WMO=5.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345313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21</w:t>
        </w:r>
      </w:fldSimple>
      <w:r w:rsidRPr="005826E5">
        <w:t xml:space="preserve">. </w:t>
      </w:r>
      <w:r w:rsidR="00157EE2" w:rsidRPr="00157EE2">
        <w:rPr>
          <w:lang w:val="en-US"/>
        </w:rPr>
        <w:t>The catchment areas of the region for which WMO_REG=5, in which the greatest dynamics of Shannon entropy trends for minimum and maximum values of precipitation and temperature were recognized at the 5% significance level.</w:t>
      </w:r>
    </w:p>
    <w:p w:rsidR="00497D0B" w:rsidRPr="005826E5" w:rsidRDefault="00497D0B" w:rsidP="00497D0B">
      <w:pPr>
        <w:pStyle w:val="Rysunek0"/>
      </w:pPr>
      <w:r w:rsidRPr="005826E5">
        <w:rPr>
          <w:snapToGrid/>
          <w:lang w:val="pl-PL" w:eastAsia="pl-PL" w:bidi="ar-SA"/>
        </w:rPr>
        <w:drawing>
          <wp:inline distT="0" distB="0" distL="0" distR="0" wp14:anchorId="22951687" wp14:editId="4C8E0685">
            <wp:extent cx="5759450" cy="345313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EN_DYNAMIC,WMO=6.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3453130"/>
                    </a:xfrm>
                    <a:prstGeom prst="rect">
                      <a:avLst/>
                    </a:prstGeom>
                  </pic:spPr>
                </pic:pic>
              </a:graphicData>
            </a:graphic>
          </wp:inline>
        </w:drawing>
      </w:r>
    </w:p>
    <w:p w:rsidR="00497D0B" w:rsidRPr="00157EE2" w:rsidRDefault="00497D0B" w:rsidP="00157EE2">
      <w:pPr>
        <w:pStyle w:val="aRyspodpis"/>
        <w:rPr>
          <w:lang w:val="en-US"/>
        </w:rPr>
      </w:pPr>
      <w:r w:rsidRPr="005826E5">
        <w:t xml:space="preserve">Figure </w:t>
      </w:r>
      <w:fldSimple w:instr=" SEQ Figure \* ARABIC ">
        <w:r w:rsidRPr="005826E5">
          <w:t>22</w:t>
        </w:r>
      </w:fldSimple>
      <w:r w:rsidRPr="005826E5">
        <w:t xml:space="preserve">. </w:t>
      </w:r>
      <w:r w:rsidR="00157EE2" w:rsidRPr="00157EE2">
        <w:rPr>
          <w:lang w:val="en-US"/>
        </w:rPr>
        <w:t>The catchments of the region for which WMO_REG=6, in which the greatest dynamics of Shannon entropy trends for minimum and maximum values of precipitation and temperature were recognized at the 5% significance level.</w:t>
      </w:r>
    </w:p>
    <w:p w:rsidR="00497D0B" w:rsidRPr="00157EE2" w:rsidRDefault="00497D0B" w:rsidP="008A0D6D">
      <w:pPr>
        <w:pStyle w:val="aRyspodpis"/>
        <w:rPr>
          <w:rFonts w:asciiTheme="minorHAnsi" w:hAnsiTheme="minorHAnsi"/>
          <w:lang w:val="en-US"/>
        </w:rPr>
      </w:pPr>
    </w:p>
    <w:p w:rsidR="00157EE2" w:rsidRDefault="00157EE2" w:rsidP="008A0D6D">
      <w:pPr>
        <w:pStyle w:val="aTabpodpis"/>
        <w:rPr>
          <w:rFonts w:asciiTheme="minorHAnsi" w:hAnsiTheme="minorHAnsi"/>
          <w:lang w:val="en-US"/>
        </w:rPr>
      </w:pPr>
    </w:p>
    <w:p w:rsidR="00157EE2" w:rsidRDefault="00157EE2" w:rsidP="008A0D6D">
      <w:pPr>
        <w:pStyle w:val="aTabpodpis"/>
        <w:rPr>
          <w:rFonts w:asciiTheme="minorHAnsi" w:hAnsiTheme="minorHAnsi"/>
          <w:lang w:val="en-US"/>
        </w:rPr>
      </w:pPr>
    </w:p>
    <w:p w:rsidR="00157EE2" w:rsidRDefault="00157EE2" w:rsidP="008A0D6D">
      <w:pPr>
        <w:pStyle w:val="aTabpodpis"/>
        <w:rPr>
          <w:rFonts w:asciiTheme="minorHAnsi" w:hAnsiTheme="minorHAnsi"/>
          <w:lang w:val="en-US"/>
        </w:rPr>
      </w:pPr>
    </w:p>
    <w:p w:rsidR="008A0D6D" w:rsidRPr="005826E5" w:rsidRDefault="008A0D6D" w:rsidP="008A0D6D">
      <w:pPr>
        <w:pStyle w:val="aTabpodpis"/>
        <w:rPr>
          <w:rFonts w:asciiTheme="minorHAnsi" w:hAnsiTheme="minorHAnsi"/>
          <w:lang w:val="en-US"/>
        </w:rPr>
      </w:pPr>
      <w:r w:rsidRPr="005826E5">
        <w:rPr>
          <w:rFonts w:asciiTheme="minorHAnsi" w:hAnsiTheme="minorHAnsi"/>
          <w:lang w:val="en-US"/>
        </w:rPr>
        <w:lastRenderedPageBreak/>
        <w:t xml:space="preserve">Table </w:t>
      </w:r>
      <w:r w:rsidRPr="005826E5">
        <w:rPr>
          <w:rFonts w:asciiTheme="minorHAnsi" w:hAnsiTheme="minorHAnsi"/>
          <w:noProof/>
        </w:rPr>
        <w:fldChar w:fldCharType="begin"/>
      </w:r>
      <w:r w:rsidRPr="005826E5">
        <w:rPr>
          <w:rFonts w:asciiTheme="minorHAnsi" w:hAnsiTheme="minorHAnsi"/>
          <w:noProof/>
          <w:lang w:val="en-US"/>
        </w:rPr>
        <w:instrText xml:space="preserve"> SEQ Tabela \* ARABIC </w:instrText>
      </w:r>
      <w:r w:rsidRPr="005826E5">
        <w:rPr>
          <w:rFonts w:asciiTheme="minorHAnsi" w:hAnsiTheme="minorHAnsi"/>
          <w:noProof/>
        </w:rPr>
        <w:fldChar w:fldCharType="separate"/>
      </w:r>
      <w:r w:rsidR="00497D0B" w:rsidRPr="005826E5">
        <w:rPr>
          <w:rFonts w:asciiTheme="minorHAnsi" w:hAnsiTheme="minorHAnsi"/>
          <w:noProof/>
          <w:lang w:val="en-US"/>
        </w:rPr>
        <w:t>1</w:t>
      </w:r>
      <w:r w:rsidRPr="005826E5">
        <w:rPr>
          <w:rFonts w:asciiTheme="minorHAnsi" w:hAnsiTheme="minorHAnsi"/>
          <w:noProof/>
        </w:rPr>
        <w:fldChar w:fldCharType="end"/>
      </w:r>
      <w:r w:rsidRPr="005826E5">
        <w:rPr>
          <w:rFonts w:asciiTheme="minorHAnsi" w:hAnsiTheme="minorHAnsi"/>
          <w:lang w:val="en-US"/>
        </w:rPr>
        <w:t>. Shannon entropy trend characteristics calculated from monthly rainfall totals in the analyzed catchments</w:t>
      </w:r>
      <w:r w:rsidR="00157EE2">
        <w:rPr>
          <w:rFonts w:asciiTheme="minorHAnsi" w:hAnsiTheme="minorHAnsi"/>
          <w:lang w:val="en-US"/>
        </w:rPr>
        <w:t>.</w:t>
      </w:r>
    </w:p>
    <w:tbl>
      <w:tblPr>
        <w:tblW w:w="5000" w:type="pct"/>
        <w:tblCellMar>
          <w:left w:w="70" w:type="dxa"/>
          <w:right w:w="70" w:type="dxa"/>
        </w:tblCellMar>
        <w:tblLook w:val="0000" w:firstRow="0" w:lastRow="0" w:firstColumn="0" w:lastColumn="0" w:noHBand="0" w:noVBand="0"/>
      </w:tblPr>
      <w:tblGrid>
        <w:gridCol w:w="255"/>
        <w:gridCol w:w="453"/>
        <w:gridCol w:w="487"/>
        <w:gridCol w:w="759"/>
        <w:gridCol w:w="396"/>
        <w:gridCol w:w="471"/>
        <w:gridCol w:w="505"/>
        <w:gridCol w:w="435"/>
        <w:gridCol w:w="545"/>
        <w:gridCol w:w="563"/>
        <w:gridCol w:w="526"/>
        <w:gridCol w:w="468"/>
        <w:gridCol w:w="505"/>
        <w:gridCol w:w="435"/>
        <w:gridCol w:w="586"/>
        <w:gridCol w:w="604"/>
        <w:gridCol w:w="568"/>
        <w:gridCol w:w="509"/>
      </w:tblGrid>
      <w:tr w:rsidR="008A0D6D" w:rsidRPr="005826E5" w:rsidTr="00157EE2">
        <w:trPr>
          <w:trHeight w:val="113"/>
          <w:tblHeader/>
        </w:trPr>
        <w:tc>
          <w:tcPr>
            <w:tcW w:w="13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Lp</w:t>
            </w:r>
          </w:p>
        </w:tc>
        <w:tc>
          <w:tcPr>
            <w:tcW w:w="260"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GRDC_NO</w:t>
            </w:r>
          </w:p>
        </w:tc>
        <w:tc>
          <w:tcPr>
            <w:tcW w:w="271"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WMO_REG</w:t>
            </w:r>
          </w:p>
        </w:tc>
        <w:tc>
          <w:tcPr>
            <w:tcW w:w="507"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RIVER</w:t>
            </w:r>
          </w:p>
        </w:tc>
        <w:tc>
          <w:tcPr>
            <w:tcW w:w="227"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color w:val="000000"/>
                <w:sz w:val="8"/>
                <w:szCs w:val="8"/>
              </w:rPr>
              <w:t>CNT_CO</w:t>
            </w:r>
          </w:p>
        </w:tc>
        <w:tc>
          <w:tcPr>
            <w:tcW w:w="244"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 xml:space="preserve">AREA </w:t>
            </w:r>
          </w:p>
        </w:tc>
        <w:tc>
          <w:tcPr>
            <w:tcW w:w="26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left_p_val</w:t>
            </w:r>
          </w:p>
        </w:tc>
        <w:tc>
          <w:tcPr>
            <w:tcW w:w="25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left_sen</w:t>
            </w:r>
          </w:p>
        </w:tc>
        <w:tc>
          <w:tcPr>
            <w:tcW w:w="294"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left_chan_PT</w:t>
            </w:r>
          </w:p>
        </w:tc>
        <w:tc>
          <w:tcPr>
            <w:tcW w:w="30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left_p_val_PT</w:t>
            </w:r>
          </w:p>
        </w:tc>
        <w:tc>
          <w:tcPr>
            <w:tcW w:w="275"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left_p_val_n</w:t>
            </w:r>
          </w:p>
        </w:tc>
        <w:tc>
          <w:tcPr>
            <w:tcW w:w="25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left_sen_n</w:t>
            </w:r>
          </w:p>
        </w:tc>
        <w:tc>
          <w:tcPr>
            <w:tcW w:w="26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right_p_val</w:t>
            </w:r>
          </w:p>
        </w:tc>
        <w:tc>
          <w:tcPr>
            <w:tcW w:w="23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right_sen</w:t>
            </w:r>
          </w:p>
        </w:tc>
        <w:tc>
          <w:tcPr>
            <w:tcW w:w="31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right_chan_PT</w:t>
            </w:r>
          </w:p>
        </w:tc>
        <w:tc>
          <w:tcPr>
            <w:tcW w:w="325"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right_p_val_PT</w:t>
            </w:r>
          </w:p>
        </w:tc>
        <w:tc>
          <w:tcPr>
            <w:tcW w:w="29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right_p_val_n</w:t>
            </w:r>
          </w:p>
        </w:tc>
        <w:tc>
          <w:tcPr>
            <w:tcW w:w="26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right_sen_n</w:t>
            </w:r>
          </w:p>
        </w:tc>
      </w:tr>
      <w:tr w:rsidR="008A0D6D" w:rsidRPr="005826E5" w:rsidTr="00157EE2">
        <w:trPr>
          <w:trHeight w:val="113"/>
          <w:tblHeader/>
        </w:trPr>
        <w:tc>
          <w:tcPr>
            <w:tcW w:w="13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p>
        </w:tc>
        <w:tc>
          <w:tcPr>
            <w:tcW w:w="260"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p>
        </w:tc>
        <w:tc>
          <w:tcPr>
            <w:tcW w:w="271"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WMO region</w:t>
            </w:r>
          </w:p>
        </w:tc>
        <w:tc>
          <w:tcPr>
            <w:tcW w:w="507"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Name of river</w:t>
            </w:r>
          </w:p>
        </w:tc>
        <w:tc>
          <w:tcPr>
            <w:tcW w:w="227"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Country Code</w:t>
            </w:r>
          </w:p>
        </w:tc>
        <w:tc>
          <w:tcPr>
            <w:tcW w:w="244"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Area catchment</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[km</w:t>
            </w:r>
            <w:r w:rsidRPr="005826E5">
              <w:rPr>
                <w:rFonts w:cs="Calibri"/>
                <w:bCs/>
                <w:color w:val="000000"/>
                <w:sz w:val="8"/>
                <w:szCs w:val="8"/>
                <w:vertAlign w:val="superscript"/>
              </w:rPr>
              <w:t>2</w:t>
            </w:r>
            <w:r w:rsidRPr="005826E5">
              <w:rPr>
                <w:rFonts w:cs="Calibri"/>
                <w:bCs/>
                <w:color w:val="000000"/>
                <w:sz w:val="8"/>
                <w:szCs w:val="8"/>
              </w:rPr>
              <w:t>]</w:t>
            </w:r>
          </w:p>
        </w:tc>
        <w:tc>
          <w:tcPr>
            <w:tcW w:w="26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min values</w:t>
            </w:r>
          </w:p>
        </w:tc>
        <w:tc>
          <w:tcPr>
            <w:tcW w:w="25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 xml:space="preserve">Slope of Shannon entropy, min values </w:t>
            </w:r>
          </w:p>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rPr>
              <w:t>[bit/year]</w:t>
            </w:r>
          </w:p>
        </w:tc>
        <w:tc>
          <w:tcPr>
            <w:tcW w:w="294"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Year of change of slope of Shannon entropy min values</w:t>
            </w:r>
          </w:p>
        </w:tc>
        <w:tc>
          <w:tcPr>
            <w:tcW w:w="30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Pettitt test, min values</w:t>
            </w:r>
          </w:p>
        </w:tc>
        <w:tc>
          <w:tcPr>
            <w:tcW w:w="275"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min values - subseries</w:t>
            </w:r>
          </w:p>
        </w:tc>
        <w:tc>
          <w:tcPr>
            <w:tcW w:w="252"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min values -subseries</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[bit/year]</w:t>
            </w:r>
          </w:p>
        </w:tc>
        <w:tc>
          <w:tcPr>
            <w:tcW w:w="26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max values</w:t>
            </w:r>
          </w:p>
        </w:tc>
        <w:tc>
          <w:tcPr>
            <w:tcW w:w="23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max values</w:t>
            </w:r>
          </w:p>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rPr>
              <w:t>[bit/year]</w:t>
            </w:r>
          </w:p>
        </w:tc>
        <w:tc>
          <w:tcPr>
            <w:tcW w:w="316"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Year of change of slope of Shannon entropy max values</w:t>
            </w:r>
          </w:p>
        </w:tc>
        <w:tc>
          <w:tcPr>
            <w:tcW w:w="325"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Pettitt test, max values</w:t>
            </w:r>
          </w:p>
        </w:tc>
        <w:tc>
          <w:tcPr>
            <w:tcW w:w="29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MKT of Shannon entropy of max values - subseries</w:t>
            </w:r>
          </w:p>
        </w:tc>
        <w:tc>
          <w:tcPr>
            <w:tcW w:w="268" w:type="pct"/>
            <w:tcBorders>
              <w:top w:val="nil"/>
              <w:left w:val="nil"/>
              <w:bottom w:val="nil"/>
              <w:right w:val="nil"/>
            </w:tcBorders>
            <w:shd w:val="solid" w:color="FFFF00" w:fill="auto"/>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max values -subseries</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[bit/year]</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1104150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CHELIF</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43750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4.45E-02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6.68E-07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1147010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CONGO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CD</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5.68E-09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4.95E-08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5.56E-06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1159100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ORANGE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850530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8.63E-03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6.41E-02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1160580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GROOT-VIS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29745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9.86E-07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7.61E-05</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1160880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TUGELA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28920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6.98E-04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1309700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SEBOU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8.61E-03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1362100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NILE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EG</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4.43E-05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-3.17E-17</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1427500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SASSANDRA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8.72E-07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9.91E-04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1445100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KOUILOU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CG</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55010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6.29E-04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1530100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TANO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GH</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9.34E-04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1531700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VOLTA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GH</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394100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7.83E-04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9.19E-11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1732100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MONO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BJ</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21575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1733600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OUEME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BJ</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46990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2.54E-08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1812100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SENEGAL</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1813200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GAMBIA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7.51E-10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1815020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CORUBAL</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23840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4.91E-11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1878100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SHEBELLE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3.72E-06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3.31E-03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8.60E-03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1880100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JUBA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179520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-5.81E-04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4.53E-04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1891500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ZAMBEZI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1894200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BUZI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26314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4.19E-02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1897500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INCOMATI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2.02E-07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1899100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MAPUTO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6.77E-12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2.09E-13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1.92E-08</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SHIRE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MW</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149500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4.18E-10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6.53E-10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-1.48E-16</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2178400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DALINGHE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17687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1.50E-02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5.72E-04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2179100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LIAO HE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120764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2186800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XI JIANG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329705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2.01E-07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-6.51E-04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2186901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BEI JIANG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38363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8.16E-03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2186950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DONG JIANG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25325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2260500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IRRAWADDY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MM</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117900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7.08E-05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8.02E-09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7.30E-06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2335950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INDUS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PK</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832418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4.23E-05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2371300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TRANH (NR THU BON)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9.97E-05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8.62E-05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2372102</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9.50E-05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2569005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MEKONG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KH</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3.74E-05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8.99E-06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2587100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ISHIKARI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12697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8.96E-04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5.29E-04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2588301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KISO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4683.8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7.21E-03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-4.44E-16</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2588700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KITAKAMI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7869.4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2589500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SHINANO, CHIKUMA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9719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7.36E-03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2589700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MOGAMI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6270.9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5.51E-06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8.71E-03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2651100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BRAHMAPUTRA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BD</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636130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4.86E-08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2677100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HAN-GANG (HAN RIVE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25046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7.33E-11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2846800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GANGES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2854050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DAMODAR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-4.47E-04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2854080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BRAHMANI RIVER (BH</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5.30E-10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5.64E-08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2854800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CAUVERY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74004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7.42E-04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8.58E-05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7.21E-01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2856900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GODAVARI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299320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9.03E-03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4.62E-02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2901202</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ANADYR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1.92E-15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2902850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KAMCHATKA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7.10E-13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5.53E-05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7.36E-02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2912600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OB</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2949998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6.46E-09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9.12E-09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2916201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SYR DARYA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2917100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AMU DARYA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8.41E-15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5.09E-04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2919200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URAL</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7.44E-05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2998110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YANA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4.06E-05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9.13E-04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2998150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OMOLOY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4.84E-15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7.11E-01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-8.91E-04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2998450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ALAZEYA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3.24E-04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3.73E-09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2998702</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ANYUY (TRIB. KOLYM</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2998720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BOL. ANYUY (TRIB.</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9.94E-16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PALYAVAAM</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6810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8.15E-16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2.20E-02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2999150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ANABAR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9.95E-02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NADYM</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2999850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KHATANGA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3.34E-02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9.31E-07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3102500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ATRATO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9432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3.92E-05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3178100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LOA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3.78E-06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1.12E-14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1.26E-07</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3178900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HUASCO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7187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4.35E-15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3.73E-06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3179250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RAPEL</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13186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3258200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SALADO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7.79E-08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3265601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PARANA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2346000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4.40E-06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3275990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NEGRO (ARGENTINIA)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3276200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CHUBUT</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3276800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SANTA CRUZ</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1.80E-17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3308400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CUYUNI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GY</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3410500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CORANTIJN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9.81E-13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8.24E-06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3411300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COPPENAME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6.11E-04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3.74E-05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8.04E-04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lastRenderedPageBreak/>
              <w:t>135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3469050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URUGUAY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UY</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8.25E-03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3514800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OYAPOCK</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GF</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3629150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TAPAJOS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358657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9.73E-02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6.94E-04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7.92E-04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3630050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XINGU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446570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9.48E-03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5.24E-02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3630300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MAICURU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17072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3631210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PARU DE ESTE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30945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9.25E-12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6.58E-04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3649950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TOCANTINS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742300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3650285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PINDARE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3650359</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ITAPECURU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8.66E-04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3650525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ACARAU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11160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3650885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PARAIBA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19244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3652039</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ITAPICURU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9.60E-04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3652135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PARAGUACU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53866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2.01E-03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3652220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DE CONTAS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42245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MUCURI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14174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4.45E-03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3653400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JACUI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71454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5.53E-03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-6.83E-17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3843100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MIRA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EC</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9.30E-04</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9.07E-02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2.64E-04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3844100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ESMERALDAS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EC</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6.22E-12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5.17E-04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3844400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DAULE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EC</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-4.00E-02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9.25E-09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3844450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VINCES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EC</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2.68E-13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3948300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SANTA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5.28E-05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8.68E-05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3948800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CANETE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9.00E-16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5.24E-10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4101500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COLVILLE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53535.3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4.05E-04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7.85E-02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4101800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NOATAK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31080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8.44E-06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6.48E-07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2.64E-03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4102100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KUSKOKWIM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80549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4102740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NUSHAGAK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25511.5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4103200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YUKON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831390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5.62E-09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4126700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OUACHITA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39621.8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1.72E-13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4126800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RED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174825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2.62E-04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1.63E-11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4127800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MISSISSIPPI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2964255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4145081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SKAGIT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7088.8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6.01E-08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2.47E-02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7.25E-04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4145900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ROGUE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2.20E-04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4147500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HUDSON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20953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7.32E-05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4147600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DELAWARE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17560.2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7.54E-03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3.31E-03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-3.31E-04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JAMES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17503.2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3.89E-14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4148090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ROANOKE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21714.6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5.48E-08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6.43E-04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4148650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SAVANNAH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25511.5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4148851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ST. JOHNS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22921.5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5.56E-06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4149120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PEARL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17024.1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-5.08E-04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7.20E-06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ALABAMA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56894.5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4149413</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TOMBIGBEE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8.85E-10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4149632</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APALACHICOLA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49728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4149781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SUWANNEE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24320.1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2.54E-03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4150283</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NUECES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43822.8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4.00E-07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BRAZOS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116827.1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8.73E-03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8.54E-02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SABINE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24162.1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5.11E-07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9.16E-04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4152050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COLORADO RIVER (PA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618715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4202601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TAKU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2.78E-16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6.63E-03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3.97E-02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4204900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STIKINE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51592.8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4206100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NASS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9.44E-03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4207900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FRASER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1.04E-16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8.69E-07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4209850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HAYES RIVER (TRIB.</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7.15E-03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4213711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NELSON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1060000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4214035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AUX MELEZES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6.88E-04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4214040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CANIAPISCAU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9.33E-03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-9.10E-04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4214070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THLEWIAZA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3.74E-05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4214075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FERGUSON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1.93E-11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-7.75E-05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7.47E-09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4.98E-02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ATTAWAPISKAT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8.39E-04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QUOICH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4.19E-16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4.03E-02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4214105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SEAL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6.84E-03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1.50E-03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4214520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ALBANY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EASTMAIN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3.75E-03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6.39E-03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4214770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GRANDE RIVIERE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3.97E-09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4.19E-02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GRANDE RIVIERE DE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5.54E-05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BALEINE, GRANDE RI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1.42E-15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7.92E-04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4214940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FEUILLES (RIVIERE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4243300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ST. MAURICE (RIVIE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9.58E-04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6.10E-05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5.00E-04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lastRenderedPageBreak/>
              <w:t>267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4244635</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NATASHQUAN (RIVIER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1.62E-13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4244660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LITTLE MECATINA RI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8.02E-09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4351900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BRAVO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450902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7.27E-12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5.02E-03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4353300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YAQUI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57908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4356080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 PEDRO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9.94E-16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7.14E-08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4356700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VERDE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17617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7.75E-05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4358300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PANUCO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58115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4.76E-07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8.55E-03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4359220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PAPALOAPAN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21419</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4.44E-04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-1.04E-16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5.27E-05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4362600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USUMACINTA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50743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5.35E-01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-4.88E-04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3.66E-06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4.63E-04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4664800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LEMPA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SV</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18176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8.59E-04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4772300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GRANDE DE MATAGALP</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14646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8.59E-07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5.80E-01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4773800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 JUAN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7.87E-03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5.98E-01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5101201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BURDEKIN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129760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6.17E-03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5101301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FITZROY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135757</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6.56E-10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5109170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GILBERT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7.58E-04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8.75E-03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7.62E-02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7.43E-01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5141100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BRANTAS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ID</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6.54E-13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5141200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SOLO (BENGAWAN SOL</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ID</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6.09E-08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6.48E-07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5.17E-03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5224500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PAHANG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5230300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RAJANG</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34053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5550500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SEPIK</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PG</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40922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5606100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BLACKWOOD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5.96E-03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1.97E-17</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5607100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MURCHISON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82300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7.66E-05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5607200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GASCOYNE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5.59E-08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5607400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ASHBURTON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70200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-5.06E-04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5.27E-05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5607450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FORTESCUE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8.12E-14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5.84E-03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5608500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DRYSDALE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3.59E-02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3.75E-03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-6.85E-04</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1.61E-01</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5708110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VICTORIA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44900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-8.87E-04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9.21E-09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7.36E-04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8.85E-03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5709100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ROPER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5709110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MACARTHUR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2.73E-16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3.90E-02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6.61E-09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5803180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SOUTH ESK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5.74E-07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8.53E-02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8.01E-06</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5865300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WAIKATO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11395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5868100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CLUTHA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20306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8.44E-11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314</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6113050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TEJO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PT</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67490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8.49E-02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9.88E-09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6116200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GUADIANA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PT</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60883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4.34E-08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6122100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SEINE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7.77E-05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6125100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GARONNE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2.67E-03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5.28E-01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-7.32E-04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6139100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RHONE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6.83E-06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-2.58E-05</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6217100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GUADALQUIVIR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46995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3.54E-02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4.31E-02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2.02E-11</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8.70E-04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6229500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VAENERN-GOETA (GOE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46886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7.94E-02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6233650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ANGERMANAELVEN</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30638</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4.20E-10</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4.95E-03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6337200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WESER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9.98E-06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3.80E-02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8.07E-01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6340110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ELBE RIVER</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131950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6.52E-09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7.55E-04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8.21E-03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6348800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PO</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IT</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70091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3.77E-12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5.25E-03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7.85E-03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6401601</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SVARTA, SKAGAFIROI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-8.75E-04</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4.61E-02</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7.99E-01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6401800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LAGARFLJOT</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8.60E-04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8.63E-03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3.78E-04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6421100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MAAS</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NL</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2.61E-08</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8.96E-06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6604650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SPEY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GB</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2.48E-14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7.94E-03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9.87E-17</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6605600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TRENT</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GB</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7486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4.31E-05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8.66E-01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6688150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SAKARYA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TR</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55322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2.12E-15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5.57E-08</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6730500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TANA (NO, FI)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14165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1.93E-03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5.09E-07</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-8.80E-03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6731310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DRAMSELV</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16020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7.97E-02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3.00E-05</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6731400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GLOMA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40243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8.80E-07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4.91E-04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6.01E-04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6742900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DANUBE</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RO</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807000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1.07E-02</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6854600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IIJOKI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14191</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7.67E-06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9.10E-05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6.91E-03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-5.74E-03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6854700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KEMIJOKI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50686</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3.05E-04</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7.11E-01</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7.67E-04</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353</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6855200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KYMIJOKI</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36275</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9.34E-03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8.28E-13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5.99E-03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6934250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GUDENA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DK</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4.78E-15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6.56E-03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1.09E-07</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6.08E-10</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2.70E-04</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6970250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NORTHERN DVINA(SEV</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9.96E-03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-4.76E-03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360</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6970700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PECHORA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5.94E-13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1.05E-02</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8.38E-03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6971130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TULOMA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1.95E-09</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4.05E-03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1.35E-04</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2.66E-05</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5.59E-03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2.06E-08</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6971450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PONOY</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-9.61E-04</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6.89E-03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5.92E-01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3.24E-09</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1.56E-02</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2.44E-07</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9.98E-03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366</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6972430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NEVA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1.91E-12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8.47E-03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1.48E-06</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9.80E-03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7.40E-02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6972800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KEM</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5.52E-03</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4.99E-03</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2.30E-14</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-6.47E-03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3.43E-06</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9.12E-06</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-6.97E-03</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369</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6973300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WESTERN DVINA (DAU</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LV</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64500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3.64E-11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-4.70E-03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2.36E-04</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1.19E-03</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4.36E-05</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-1.55E-02</w:t>
            </w:r>
          </w:p>
        </w:tc>
      </w:tr>
      <w:tr w:rsidR="008A0D6D" w:rsidRPr="005826E5" w:rsidTr="001C2774">
        <w:trPr>
          <w:trHeight w:val="113"/>
        </w:trPr>
        <w:tc>
          <w:tcPr>
            <w:tcW w:w="1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w:t>
            </w:r>
          </w:p>
        </w:tc>
        <w:tc>
          <w:tcPr>
            <w:tcW w:w="260"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6990700</w:t>
            </w:r>
          </w:p>
        </w:tc>
        <w:tc>
          <w:tcPr>
            <w:tcW w:w="271"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50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KURA</w:t>
            </w:r>
          </w:p>
        </w:tc>
        <w:tc>
          <w:tcPr>
            <w:tcW w:w="227"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AZ</w:t>
            </w:r>
          </w:p>
        </w:tc>
        <w:tc>
          <w:tcPr>
            <w:tcW w:w="24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178000</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1.26E-02</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1.64E-03</w:t>
            </w:r>
          </w:p>
        </w:tc>
        <w:tc>
          <w:tcPr>
            <w:tcW w:w="294"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30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3.41E-02</w:t>
            </w:r>
          </w:p>
        </w:tc>
        <w:tc>
          <w:tcPr>
            <w:tcW w:w="27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6.91E-01</w:t>
            </w:r>
          </w:p>
        </w:tc>
        <w:tc>
          <w:tcPr>
            <w:tcW w:w="252"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-8.19E-04</w:t>
            </w:r>
          </w:p>
        </w:tc>
        <w:tc>
          <w:tcPr>
            <w:tcW w:w="26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7.54E-06</w:t>
            </w:r>
          </w:p>
        </w:tc>
        <w:tc>
          <w:tcPr>
            <w:tcW w:w="23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-3.42E-03</w:t>
            </w:r>
          </w:p>
        </w:tc>
        <w:tc>
          <w:tcPr>
            <w:tcW w:w="316"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325"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29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3.77E-02</w:t>
            </w:r>
          </w:p>
        </w:tc>
        <w:tc>
          <w:tcPr>
            <w:tcW w:w="268" w:type="pct"/>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-4.90E-03</w:t>
            </w:r>
          </w:p>
        </w:tc>
      </w:tr>
    </w:tbl>
    <w:p w:rsidR="008A0D6D" w:rsidRPr="005826E5" w:rsidRDefault="008A0D6D" w:rsidP="008A0D6D">
      <w:pPr>
        <w:pStyle w:val="tabeliopis"/>
      </w:pPr>
    </w:p>
    <w:p w:rsidR="008A0D6D" w:rsidRPr="005826E5" w:rsidRDefault="008A0D6D" w:rsidP="00157EE2">
      <w:pPr>
        <w:pStyle w:val="aTabpodpis"/>
        <w:rPr>
          <w:lang w:val="en-US"/>
        </w:rPr>
      </w:pPr>
      <w:r w:rsidRPr="005826E5">
        <w:rPr>
          <w:lang w:val="en-US"/>
        </w:rPr>
        <w:t xml:space="preserve">Table </w:t>
      </w:r>
      <w:r w:rsidRPr="005826E5">
        <w:rPr>
          <w:noProof/>
        </w:rPr>
        <w:fldChar w:fldCharType="begin"/>
      </w:r>
      <w:r w:rsidRPr="005826E5">
        <w:rPr>
          <w:noProof/>
          <w:lang w:val="en-US"/>
        </w:rPr>
        <w:instrText xml:space="preserve"> SEQ Tabela \* ARABIC </w:instrText>
      </w:r>
      <w:r w:rsidRPr="005826E5">
        <w:rPr>
          <w:noProof/>
        </w:rPr>
        <w:fldChar w:fldCharType="separate"/>
      </w:r>
      <w:r w:rsidR="00497D0B" w:rsidRPr="005826E5">
        <w:rPr>
          <w:noProof/>
          <w:lang w:val="en-US"/>
        </w:rPr>
        <w:t>2</w:t>
      </w:r>
      <w:r w:rsidRPr="005826E5">
        <w:rPr>
          <w:noProof/>
        </w:rPr>
        <w:fldChar w:fldCharType="end"/>
      </w:r>
      <w:r w:rsidRPr="005826E5">
        <w:rPr>
          <w:lang w:val="en-US"/>
        </w:rPr>
        <w:t xml:space="preserve">. Shannon entropy trend characteristics calculated from monthly average temperatures in the analyzed catchments </w:t>
      </w:r>
    </w:p>
    <w:tbl>
      <w:tblPr>
        <w:tblW w:w="0" w:type="auto"/>
        <w:jc w:val="center"/>
        <w:tblCellMar>
          <w:left w:w="70" w:type="dxa"/>
          <w:right w:w="70" w:type="dxa"/>
        </w:tblCellMar>
        <w:tblLook w:val="0000" w:firstRow="0" w:lastRow="0" w:firstColumn="0" w:lastColumn="0" w:noHBand="0" w:noVBand="0"/>
      </w:tblPr>
      <w:tblGrid>
        <w:gridCol w:w="255"/>
        <w:gridCol w:w="453"/>
        <w:gridCol w:w="487"/>
        <w:gridCol w:w="759"/>
        <w:gridCol w:w="396"/>
        <w:gridCol w:w="471"/>
        <w:gridCol w:w="505"/>
        <w:gridCol w:w="435"/>
        <w:gridCol w:w="545"/>
        <w:gridCol w:w="563"/>
        <w:gridCol w:w="526"/>
        <w:gridCol w:w="468"/>
        <w:gridCol w:w="505"/>
        <w:gridCol w:w="435"/>
        <w:gridCol w:w="586"/>
        <w:gridCol w:w="604"/>
        <w:gridCol w:w="568"/>
        <w:gridCol w:w="509"/>
      </w:tblGrid>
      <w:tr w:rsidR="008A0D6D" w:rsidRPr="005826E5" w:rsidTr="00157EE2">
        <w:trPr>
          <w:trHeight w:val="113"/>
          <w:tblHeader/>
          <w:jc w:val="center"/>
        </w:trPr>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Lp</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GRDC_NO</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WMO_REG</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RIVER</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CNT_CO</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AREA</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left_p_val</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left_sen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left_chan_PT</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left_p_val_PT</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left_p_val_n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left_sen_n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right_p_val</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right_sen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right_chan_PT</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right_p_val_PT</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right_p_val_n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right_sen_n</w:t>
            </w:r>
          </w:p>
        </w:tc>
      </w:tr>
      <w:tr w:rsidR="008A0D6D" w:rsidRPr="005826E5" w:rsidTr="00157EE2">
        <w:trPr>
          <w:trHeight w:val="113"/>
          <w:tblHeader/>
          <w:jc w:val="center"/>
        </w:trPr>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WMO region</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Name of river</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Country Code</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Area catchment</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[km</w:t>
            </w:r>
            <w:r w:rsidRPr="005826E5">
              <w:rPr>
                <w:rFonts w:cs="Calibri"/>
                <w:bCs/>
                <w:color w:val="000000"/>
                <w:sz w:val="8"/>
                <w:szCs w:val="8"/>
                <w:vertAlign w:val="superscript"/>
              </w:rPr>
              <w:t>2</w:t>
            </w:r>
            <w:r w:rsidRPr="005826E5">
              <w:rPr>
                <w:rFonts w:cs="Calibri"/>
                <w:bCs/>
                <w:color w:val="000000"/>
                <w:sz w:val="8"/>
                <w:szCs w:val="8"/>
              </w:rPr>
              <w:t>]</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min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 xml:space="preserve">Slope of Shannon entropy, min values </w:t>
            </w:r>
          </w:p>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rPr>
              <w:t>[bit/year]</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Year of change of slope of Shannon entropy min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Pettitt test, min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min values - subseries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min values -subseries</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[bit/year]</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TKM of Shannon entropy of max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max values</w:t>
            </w:r>
          </w:p>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rPr>
              <w:t>[bit/year]</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Year of change of slope of Shannon entropy max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Pettitt test, max values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Significance MKT of Shannon entropy of max values - subseries</w:t>
            </w:r>
          </w:p>
        </w:tc>
        <w:tc>
          <w:tcPr>
            <w:tcW w:w="0" w:type="auto"/>
            <w:tcBorders>
              <w:top w:val="nil"/>
              <w:left w:val="nil"/>
              <w:bottom w:val="nil"/>
              <w:right w:val="nil"/>
            </w:tcBorders>
            <w:shd w:val="clear" w:color="auto" w:fill="FFFF00"/>
            <w:vAlign w:val="center"/>
          </w:tcPr>
          <w:p w:rsidR="008A0D6D" w:rsidRPr="005826E5" w:rsidRDefault="008A0D6D" w:rsidP="001C2774">
            <w:pPr>
              <w:autoSpaceDE w:val="0"/>
              <w:autoSpaceDN w:val="0"/>
              <w:adjustRightInd w:val="0"/>
              <w:spacing w:after="0" w:line="240" w:lineRule="auto"/>
              <w:jc w:val="center"/>
              <w:rPr>
                <w:rFonts w:cs="Calibri"/>
                <w:bCs/>
                <w:color w:val="000000"/>
                <w:sz w:val="8"/>
                <w:szCs w:val="8"/>
                <w:lang w:val="en-US"/>
              </w:rPr>
            </w:pPr>
            <w:r w:rsidRPr="005826E5">
              <w:rPr>
                <w:rFonts w:cs="Calibri"/>
                <w:bCs/>
                <w:color w:val="000000"/>
                <w:sz w:val="8"/>
                <w:szCs w:val="8"/>
                <w:lang w:val="en-US"/>
              </w:rPr>
              <w:t>Slope of Shannon entropy, max values -subseries</w:t>
            </w:r>
          </w:p>
          <w:p w:rsidR="008A0D6D" w:rsidRPr="005826E5" w:rsidRDefault="008A0D6D" w:rsidP="001C2774">
            <w:pPr>
              <w:autoSpaceDE w:val="0"/>
              <w:autoSpaceDN w:val="0"/>
              <w:adjustRightInd w:val="0"/>
              <w:spacing w:after="0" w:line="240" w:lineRule="auto"/>
              <w:jc w:val="center"/>
              <w:rPr>
                <w:rFonts w:cs="Calibri"/>
                <w:bCs/>
                <w:color w:val="000000"/>
                <w:sz w:val="8"/>
                <w:szCs w:val="8"/>
              </w:rPr>
            </w:pPr>
            <w:r w:rsidRPr="005826E5">
              <w:rPr>
                <w:rFonts w:cs="Calibri"/>
                <w:bCs/>
                <w:color w:val="000000"/>
                <w:sz w:val="8"/>
                <w:szCs w:val="8"/>
              </w:rPr>
              <w:t>[bit/year]</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1147010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CONGO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CD</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3475000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2.95E-05</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1159100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ORANGE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850530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9.33E-10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-4.67E-04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1336500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CROSS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1338050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SANAGA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131520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1362100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NILE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1389090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MANGOKY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1427500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SASSANDRA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1428500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COMOE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3.79E-08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1526300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PRA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22714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3.11E-08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1530100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TANO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1531700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VOLTA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1643100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OGOOUE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7.53E-08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NYANGA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1789300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TANA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1812100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SENEGAL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268000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1891500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ZAMBEZI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1895500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SAVE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100885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-4.07E-04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1896500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LIMPOPO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SHIRE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MW</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3.38E-10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2178300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YONGDING HE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2179100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LIAO HE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120764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2180800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HUANG HE (YELLOW 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730036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2181900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YANGTZE RIVER (CHA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1705383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2260500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IRRAWADDY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2335950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INDUS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PK</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832418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2371300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TRANH (NR THU BON)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2423500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KARUN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60769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4.76E-10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-8.39E-04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2569005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MEKONG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635000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-5.33E-04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2588200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YODO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2588301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KISO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6.13E-04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2588700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KITAKAMI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JP</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7869.4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2595400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EUPHRATES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IQ</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9.35E-08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9.09E-09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2853150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MAHI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33670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4.32E-08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4.05E-15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6.47E-08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2853200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NARMADA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5.30E-08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2853300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TAPTI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61575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2854080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BRAHMANI RIVER (BH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2855800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MAHANADI RIVER (MA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132090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8.76E-10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2856900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GODAVARI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299320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4.58E-08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5.33E-15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2902850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KAMCHATKA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2903420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LENA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2906900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AMUR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3.73E-04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2912600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OB</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2949998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2917100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AMU DARYA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9.79E-09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9.87E-07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9.38E-10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2964128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CHAO PHRAYA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TH</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2998702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ANYUY (TRIB. KOLYM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2999250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6.39E-13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4.26E-12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2999850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KHATANGA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3.85E-10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4.92E-09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2999910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OLENEK</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3102500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ATRATO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9432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1.37E-16</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3103300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MAGDALENA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257438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3141500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 JUAN (COLUMBIA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3178100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LOA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3178900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HUASCO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9.88E-09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3181500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BAKER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23736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3258200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SALADO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3275750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COLORADO (ARGENTIN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3276200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CHUBUT</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-7.10E-04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3276800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SANTA CRUZ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3412800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MARONI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3469050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URUGUAY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2.07E-08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9.11E-04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3514800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OYAPOCK</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GF</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3.13E-10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3629000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AMAZONAS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4640300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3629204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JAMANXIM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-7.67E-04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3631100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JARI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51343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3649950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TOCANTINS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742300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3650202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GURUPI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31850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3650335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MEARIM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lastRenderedPageBreak/>
              <w:t>152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3650481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PARNAIBA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322823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3650525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ACARAU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11160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3652039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ITAPICURU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3652220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DE CONTAS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5.30E-08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6.82E-08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3652455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JEQUITINHONHA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67769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3653120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RIO RIBEIRA DO IGU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1.66E-05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3947100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CHIRA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3948900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MAJES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4101500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COLVILLE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53535.3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4.34E-08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4101800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NOATAK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31080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4102100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KUSKOKWIM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80549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3.26E-13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4.73E-07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4102710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COPPER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62678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4102800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SUSITNA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50246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4103200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YUKON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831390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4115201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COLUMBIA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665371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8.23E-07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4126800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RED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174825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4145081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SKAGIT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7088.8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8.17E-07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4145900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ROGUE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4146180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EEL RIVER (CALIF.)</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8062.7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4146400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SALINAS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10764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8.75E-07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4147060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ST. CROIX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4147380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MERRIMACK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12004.7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4147900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POTOMAC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29940.4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6.44E-09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4148050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JAMES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17503.2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1.18E-16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4148232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CAPE FEAR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13610.5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4148550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SANTEE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38073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4149120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PEARL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17024.1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5.01E-13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ALABAMA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56894.5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4149413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TOMBIGBEE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-8.88E-16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4150450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COLORADO RIVER (CA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108788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3.17E-04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BRAZOS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116827.1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4152050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COLORADO RIVER (PA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618715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4204900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STIKINE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51592.8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4.23E-11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4206100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NASS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4208025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MACKENZIE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1660000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2.43E-07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7.64E-10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4208040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PEEL RIVER (TRIB.</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4209150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ANDERSON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6.76E-11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4209600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ELLICE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4209800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BACK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2.46E-12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4213711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NELSON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3.75E-12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CANIAPISCAU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4214090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KAZAN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QUOICH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9.84E-09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4214270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CHURCHILL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4214520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ALBANY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4214551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MOOSE RIVER (TRIB.</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9.83E-05</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4214650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NOTTAWAY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EASTMAIN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7.79E-08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4214940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FEUILLES (RIVIERE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-8.09E-04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-6.66E-16</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4214950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GEORGE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4243610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MANICOUAGAN (RIVIE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5.66E-10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2.14E-05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6.16E-05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0.00E+00</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4244635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NATASHQUAN (RIVIER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4351900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BRAVO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450902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4356080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 PEDRO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3.34E-11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4356100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SANTIAGO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128943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2.38E-04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4356700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VERDE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17617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4358300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PANUCO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58115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4.26E-08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4362600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USUMACINTA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MX</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50743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4.66E-02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4664800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LEMPA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SV</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18176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4772300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GRANDE DE MATAGALP</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14646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1.47E-07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9.69E-04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5101201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BURDEKIN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129760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5109170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GILBERT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4.25E-11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5223100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KELANTAN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5224500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PAHANG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1.67E-07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5230300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RAJANG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34053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-7.40E-17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5231700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KINABATANGAN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6.04E-05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-9.24E-04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5404270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MURRAY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lastRenderedPageBreak/>
              <w:t>295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5553100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PURARI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PG</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5607500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 GREY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7.85E-11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5608090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ORD</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-8.31E-04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5608400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DURACK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4150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8.74E-10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-7.23E-04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5708145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DALY</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4.59E-11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5709110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MACARTHUR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5865300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WAIKATO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1.39E-04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5868100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CLUTHA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NZ</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20306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8.66E-04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7.70E-01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-5.92E-17</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6113050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TEJO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PT</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67490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6116200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GUADIANA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PT</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60883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3.74E-05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6125100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GARONNE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8.72E-03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-6.06E-04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-9.50E-04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6139100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RHONE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6.18E-12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6229500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VAENERN-GOETA (GOE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46886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9.91E-02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8.29E-04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6233650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ANGERMANAELVEN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-6.09E-04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6233900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MUONIO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14408.5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-1.58E-03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6337200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WESER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37720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2.24E-06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6340110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ELBE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DE</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131950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2.87E-01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8.16E-10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7.81E-06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6401120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THJORSA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7380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5.50E-03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4.98E-03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8.17E-03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6401601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SVARTA, SKAGAFIROI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6401701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JOEKULSA A FJOELLU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IS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7074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7.76E-07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5.26E-01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6421100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MAAS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5.32E-11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5.75E-02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-7.65E-03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6457010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ODER RIVER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109729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2.76E-07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338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6458010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WISLA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PL</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194376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2.74E-08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5.25E-03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6.24E-03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9.73E-07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1.97E-05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4.39E-04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6605600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TRENT</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GB</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7486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6607650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THAMES</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GB</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9948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3.75E-16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1.51E-06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4.52E-05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-9.99E-04</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6730500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TANA (NO, FI)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14165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1.65E-01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3.01E-09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2.78E-06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-7.25E-03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6731310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DRAMSELV</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16020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8.99E-06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3.82E-01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1.24E-02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6731400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GLOMA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NO</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40243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5.63E-10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8.50E-02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8.25E-04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2.30E-03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5.82E-03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KOKEMAENJOKI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26025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9.01E-01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2.94E-07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-4.80E-03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6854500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OULUJOKI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22841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-2.49E-03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7.24E-01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1.94E-12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-7.17E-03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1.07E-07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-1.23E-02</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6855400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VUOKSI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FI</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61061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2.59E-03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7.30E-06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3.57E-02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6.53E-03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4.04E-08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6934100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SKJERN 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DK</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1040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2.77E-15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8.41E-03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9.49E-07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3.22E-07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1.80E-03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4.04E-04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1.15E-05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6970500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MEZEN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56400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1.32E-10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1.33E-05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6.37E-10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4.67E-03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9.55E-06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5.79E-02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1.37E-03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6971130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TULOMA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17500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4.48E-07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3.46E-03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7.09E-01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3.03E-04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5.38E-04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-2.52E-03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2.10E-05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4.78E-02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-3.53E-03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6972800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KEM</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27900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4.38E-02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-1.13E-03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1985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3.61E-04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1.53E-02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2.62E-03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1.52E-04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-2.95E-03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8.93E-06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3.12E-04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-7.24E-03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6977100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VOLGA</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1360000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9.28E-07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2.86E-03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3.06E-05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4.07E-03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2.73E-13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6.88E-03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1.02E-06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5.08E-05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9.16E-03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6978250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DON</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RU</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378000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2.13E-10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4.54E-03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3.67E-06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7.51E-05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4.28E-03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3.57E-03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1.76E-03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1.27E-04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5.84E-02</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3.81E-03</w:t>
            </w:r>
          </w:p>
        </w:tc>
      </w:tr>
      <w:tr w:rsidR="008A0D6D" w:rsidRPr="005826E5" w:rsidTr="001C2774">
        <w:trPr>
          <w:trHeight w:val="113"/>
          <w:jc w:val="center"/>
        </w:trPr>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375</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6981800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DNIESTR</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MD</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66100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5.15E-04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1999</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7.37E-04</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1.93E-01</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3.90E-03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2.27E-13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9.45E-03</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1990</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8.82E-07</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1.11E-08</w:t>
            </w:r>
          </w:p>
        </w:tc>
        <w:tc>
          <w:tcPr>
            <w:tcW w:w="0" w:type="auto"/>
            <w:tcBorders>
              <w:top w:val="nil"/>
              <w:left w:val="nil"/>
              <w:bottom w:val="nil"/>
              <w:right w:val="nil"/>
            </w:tcBorders>
            <w:vAlign w:val="center"/>
          </w:tcPr>
          <w:p w:rsidR="008A0D6D" w:rsidRPr="005826E5" w:rsidRDefault="008A0D6D" w:rsidP="001C2774">
            <w:pPr>
              <w:autoSpaceDE w:val="0"/>
              <w:autoSpaceDN w:val="0"/>
              <w:adjustRightInd w:val="0"/>
              <w:spacing w:after="0" w:line="240" w:lineRule="auto"/>
              <w:jc w:val="center"/>
              <w:rPr>
                <w:rFonts w:cs="Calibri"/>
                <w:color w:val="000000"/>
                <w:sz w:val="8"/>
                <w:szCs w:val="8"/>
              </w:rPr>
            </w:pPr>
            <w:r w:rsidRPr="005826E5">
              <w:rPr>
                <w:rFonts w:cs="Calibri"/>
                <w:color w:val="000000"/>
                <w:sz w:val="8"/>
                <w:szCs w:val="8"/>
              </w:rPr>
              <w:t>1.44E-02</w:t>
            </w:r>
          </w:p>
        </w:tc>
      </w:tr>
    </w:tbl>
    <w:p w:rsidR="008A0D6D" w:rsidRPr="005826E5" w:rsidRDefault="008A0D6D" w:rsidP="008A0D6D">
      <w:pPr>
        <w:pStyle w:val="tabeliopis"/>
      </w:pPr>
    </w:p>
    <w:p w:rsidR="00043147" w:rsidRPr="005826E5" w:rsidRDefault="00043147" w:rsidP="00267E1E">
      <w:pPr>
        <w:pStyle w:val="tabeliopis"/>
      </w:pPr>
    </w:p>
    <w:p w:rsidR="008A0D6D" w:rsidRPr="005826E5" w:rsidRDefault="008A0D6D" w:rsidP="00157EE2">
      <w:pPr>
        <w:pStyle w:val="aTabpodpis"/>
        <w:rPr>
          <w:lang w:val="en-US"/>
        </w:rPr>
      </w:pPr>
      <w:r w:rsidRPr="005826E5">
        <w:rPr>
          <w:lang w:val="en-US"/>
        </w:rPr>
        <w:t xml:space="preserve">Table </w:t>
      </w:r>
      <w:r w:rsidRPr="005826E5">
        <w:rPr>
          <w:noProof/>
        </w:rPr>
        <w:fldChar w:fldCharType="begin"/>
      </w:r>
      <w:r w:rsidRPr="005826E5">
        <w:rPr>
          <w:noProof/>
          <w:lang w:val="en-US"/>
        </w:rPr>
        <w:instrText xml:space="preserve"> SEQ Tabela \* ARABIC </w:instrText>
      </w:r>
      <w:r w:rsidRPr="005826E5">
        <w:rPr>
          <w:noProof/>
        </w:rPr>
        <w:fldChar w:fldCharType="separate"/>
      </w:r>
      <w:r w:rsidR="00497D0B" w:rsidRPr="005826E5">
        <w:rPr>
          <w:noProof/>
          <w:lang w:val="en-US"/>
        </w:rPr>
        <w:t>3</w:t>
      </w:r>
      <w:r w:rsidRPr="005826E5">
        <w:rPr>
          <w:noProof/>
        </w:rPr>
        <w:fldChar w:fldCharType="end"/>
      </w:r>
      <w:r w:rsidRPr="005826E5">
        <w:rPr>
          <w:lang w:val="en-US"/>
        </w:rPr>
        <w:t xml:space="preserve">. Shannon entropy dynamics for extreme values of precipitation and temperature </w:t>
      </w:r>
    </w:p>
    <w:tbl>
      <w:tblPr>
        <w:tblW w:w="5000" w:type="pct"/>
        <w:jc w:val="center"/>
        <w:tblCellMar>
          <w:left w:w="70" w:type="dxa"/>
          <w:right w:w="70" w:type="dxa"/>
        </w:tblCellMar>
        <w:tblLook w:val="0000" w:firstRow="0" w:lastRow="0" w:firstColumn="0" w:lastColumn="0" w:noHBand="0" w:noVBand="0"/>
      </w:tblPr>
      <w:tblGrid>
        <w:gridCol w:w="344"/>
        <w:gridCol w:w="698"/>
        <w:gridCol w:w="727"/>
        <w:gridCol w:w="1402"/>
        <w:gridCol w:w="1415"/>
        <w:gridCol w:w="909"/>
        <w:gridCol w:w="1045"/>
        <w:gridCol w:w="611"/>
        <w:gridCol w:w="661"/>
        <w:gridCol w:w="659"/>
        <w:gridCol w:w="599"/>
      </w:tblGrid>
      <w:tr w:rsidR="00043147" w:rsidRPr="005826E5" w:rsidTr="00043147">
        <w:trPr>
          <w:trHeight w:val="170"/>
          <w:jc w:val="center"/>
        </w:trPr>
        <w:tc>
          <w:tcPr>
            <w:tcW w:w="196"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Lp</w:t>
            </w:r>
          </w:p>
        </w:tc>
        <w:tc>
          <w:tcPr>
            <w:tcW w:w="391"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GRDC_NO</w:t>
            </w:r>
          </w:p>
        </w:tc>
        <w:tc>
          <w:tcPr>
            <w:tcW w:w="407"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WMO_REG</w:t>
            </w:r>
          </w:p>
        </w:tc>
        <w:tc>
          <w:tcPr>
            <w:tcW w:w="779"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RIVER</w:t>
            </w:r>
          </w:p>
        </w:tc>
        <w:tc>
          <w:tcPr>
            <w:tcW w:w="786"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STATION</w:t>
            </w:r>
          </w:p>
        </w:tc>
        <w:tc>
          <w:tcPr>
            <w:tcW w:w="507"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COUNTRY_CO</w:t>
            </w:r>
          </w:p>
        </w:tc>
        <w:tc>
          <w:tcPr>
            <w:tcW w:w="582"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COUNTRY</w:t>
            </w:r>
          </w:p>
        </w:tc>
        <w:tc>
          <w:tcPr>
            <w:tcW w:w="343"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AREA</w:t>
            </w:r>
          </w:p>
        </w:tc>
        <w:tc>
          <w:tcPr>
            <w:tcW w:w="336"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PRECIP</w:t>
            </w:r>
          </w:p>
        </w:tc>
        <w:tc>
          <w:tcPr>
            <w:tcW w:w="336"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TEMP</w:t>
            </w:r>
          </w:p>
        </w:tc>
        <w:tc>
          <w:tcPr>
            <w:tcW w:w="336" w:type="pct"/>
            <w:tcBorders>
              <w:top w:val="nil"/>
              <w:left w:val="nil"/>
              <w:bottom w:val="nil"/>
              <w:right w:val="nil"/>
            </w:tcBorders>
            <w:shd w:val="solid" w:color="FFFF00" w:fill="auto"/>
            <w:vAlign w:val="center"/>
          </w:tcPr>
          <w:p w:rsidR="003357B7" w:rsidRPr="005826E5" w:rsidRDefault="003357B7" w:rsidP="003357B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DYN</w:t>
            </w:r>
          </w:p>
        </w:tc>
      </w:tr>
      <w:tr w:rsidR="00043147" w:rsidRPr="005826E5" w:rsidTr="00043147">
        <w:trPr>
          <w:trHeight w:val="170"/>
          <w:jc w:val="center"/>
        </w:trPr>
        <w:tc>
          <w:tcPr>
            <w:tcW w:w="196"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p>
        </w:tc>
        <w:tc>
          <w:tcPr>
            <w:tcW w:w="391"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p>
        </w:tc>
        <w:tc>
          <w:tcPr>
            <w:tcW w:w="407"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WMO region</w:t>
            </w:r>
          </w:p>
        </w:tc>
        <w:tc>
          <w:tcPr>
            <w:tcW w:w="779"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Name of river</w:t>
            </w:r>
          </w:p>
        </w:tc>
        <w:tc>
          <w:tcPr>
            <w:tcW w:w="786"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Name of station</w:t>
            </w:r>
          </w:p>
        </w:tc>
        <w:tc>
          <w:tcPr>
            <w:tcW w:w="507"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Country Code</w:t>
            </w:r>
          </w:p>
        </w:tc>
        <w:tc>
          <w:tcPr>
            <w:tcW w:w="582"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Name of country</w:t>
            </w:r>
          </w:p>
        </w:tc>
        <w:tc>
          <w:tcPr>
            <w:tcW w:w="343"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Area catchment</w:t>
            </w:r>
          </w:p>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[km</w:t>
            </w:r>
            <w:r w:rsidRPr="005826E5">
              <w:rPr>
                <w:rFonts w:cs="Calibri"/>
                <w:bCs/>
                <w:color w:val="000000"/>
                <w:sz w:val="10"/>
                <w:szCs w:val="10"/>
                <w:vertAlign w:val="superscript"/>
              </w:rPr>
              <w:t>2</w:t>
            </w:r>
            <w:r w:rsidRPr="005826E5">
              <w:rPr>
                <w:rFonts w:cs="Calibri"/>
                <w:bCs/>
                <w:color w:val="000000"/>
                <w:sz w:val="10"/>
                <w:szCs w:val="10"/>
              </w:rPr>
              <w:t>]</w:t>
            </w:r>
          </w:p>
        </w:tc>
        <w:tc>
          <w:tcPr>
            <w:tcW w:w="336"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lang w:val="en-US"/>
              </w:rPr>
            </w:pPr>
            <w:r w:rsidRPr="005826E5">
              <w:rPr>
                <w:rFonts w:cs="Calibri"/>
                <w:bCs/>
                <w:color w:val="000000"/>
                <w:sz w:val="10"/>
                <w:szCs w:val="10"/>
                <w:lang w:val="en-US"/>
              </w:rPr>
              <w:t>Dynamic of Shannon entropy of precipitation</w:t>
            </w:r>
          </w:p>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[bit/year]</w:t>
            </w:r>
          </w:p>
        </w:tc>
        <w:tc>
          <w:tcPr>
            <w:tcW w:w="336"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lang w:val="en-US"/>
              </w:rPr>
            </w:pPr>
            <w:r w:rsidRPr="005826E5">
              <w:rPr>
                <w:rFonts w:cs="Calibri"/>
                <w:bCs/>
                <w:color w:val="000000"/>
                <w:sz w:val="10"/>
                <w:szCs w:val="10"/>
                <w:lang w:val="en-US"/>
              </w:rPr>
              <w:t>Dynamic of Shannon entropy of temperature</w:t>
            </w:r>
          </w:p>
          <w:p w:rsidR="00043147" w:rsidRPr="005826E5" w:rsidRDefault="00043147" w:rsidP="00043147">
            <w:pPr>
              <w:autoSpaceDE w:val="0"/>
              <w:autoSpaceDN w:val="0"/>
              <w:adjustRightInd w:val="0"/>
              <w:spacing w:after="0" w:line="240" w:lineRule="auto"/>
              <w:jc w:val="center"/>
              <w:rPr>
                <w:rFonts w:cs="Calibri"/>
                <w:bCs/>
                <w:color w:val="000000"/>
                <w:sz w:val="10"/>
                <w:szCs w:val="10"/>
              </w:rPr>
            </w:pPr>
            <w:r w:rsidRPr="005826E5">
              <w:rPr>
                <w:rFonts w:cs="Calibri"/>
                <w:bCs/>
                <w:color w:val="000000"/>
                <w:sz w:val="10"/>
                <w:szCs w:val="10"/>
              </w:rPr>
              <w:t>[bit/year]</w:t>
            </w:r>
          </w:p>
        </w:tc>
        <w:tc>
          <w:tcPr>
            <w:tcW w:w="336" w:type="pct"/>
            <w:tcBorders>
              <w:top w:val="nil"/>
              <w:left w:val="nil"/>
              <w:bottom w:val="nil"/>
              <w:right w:val="nil"/>
            </w:tcBorders>
            <w:shd w:val="solid" w:color="FFFF00" w:fill="auto"/>
            <w:vAlign w:val="center"/>
          </w:tcPr>
          <w:p w:rsidR="00043147" w:rsidRPr="005826E5" w:rsidRDefault="00043147" w:rsidP="00043147">
            <w:pPr>
              <w:autoSpaceDE w:val="0"/>
              <w:autoSpaceDN w:val="0"/>
              <w:adjustRightInd w:val="0"/>
              <w:spacing w:after="0" w:line="240" w:lineRule="auto"/>
              <w:jc w:val="center"/>
              <w:rPr>
                <w:rFonts w:cs="Calibri"/>
                <w:bCs/>
                <w:color w:val="000000"/>
                <w:sz w:val="10"/>
                <w:szCs w:val="10"/>
                <w:lang w:val="en-US"/>
              </w:rPr>
            </w:pPr>
            <w:r w:rsidRPr="005826E5">
              <w:rPr>
                <w:rFonts w:cs="Calibri"/>
                <w:bCs/>
                <w:color w:val="000000"/>
                <w:sz w:val="10"/>
                <w:szCs w:val="10"/>
                <w:lang w:val="en-US"/>
              </w:rPr>
              <w:t xml:space="preserve">Total dynamic of Shannon entropy </w:t>
            </w:r>
          </w:p>
          <w:p w:rsidR="00043147" w:rsidRPr="005826E5" w:rsidRDefault="00043147" w:rsidP="00043147">
            <w:pPr>
              <w:autoSpaceDE w:val="0"/>
              <w:autoSpaceDN w:val="0"/>
              <w:adjustRightInd w:val="0"/>
              <w:spacing w:after="0" w:line="240" w:lineRule="auto"/>
              <w:jc w:val="center"/>
              <w:rPr>
                <w:rFonts w:cs="Calibri"/>
                <w:bCs/>
                <w:color w:val="000000"/>
                <w:sz w:val="10"/>
                <w:szCs w:val="10"/>
                <w:lang w:val="en-US"/>
              </w:rPr>
            </w:pPr>
            <w:r w:rsidRPr="005826E5">
              <w:rPr>
                <w:rFonts w:cs="Calibri"/>
                <w:bCs/>
                <w:color w:val="000000"/>
                <w:sz w:val="10"/>
                <w:szCs w:val="10"/>
                <w:lang w:val="en-US"/>
              </w:rPr>
              <w:t>[bit/year]</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1147010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CONGO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KINSHASA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CD</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CONGO, THE DE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3475000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8.06E-03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1.03E-02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1.31E-02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1159100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ORANGE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VIOOLSDRIF</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ZA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SOUTH AFRICA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850530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8.15E-03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8.70E-03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1362100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NILE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EL EKHSASE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EG</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EGYPT</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2900000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9.78E-03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4.83E-03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1427500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SASSANDRA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SOUBRE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CI</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COTE D'IVOIRE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62000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4.09E-03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1.95E-02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1530100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TANO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ALANDA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GH</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GHANA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15800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5.39E-03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7.49E-03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1531700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VOLTA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SENCHI(HALCROW)</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GH</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GHANA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394100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1.74E-02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5.65E-03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1.83E-02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1812100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SENEGAL</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DAGANA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SN</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SENEGAL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268000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6.31E-03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1.28E-02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1891500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ZAMBEZI</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MATUNDO-CAIS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MZ</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MOZAMBIQUE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940000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4.78E-03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5.65E-03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1992900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SHIRE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CHIROMO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MW</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MALAWI</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149500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7.33E-03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1.06E-02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1.28E-02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2179100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LIAO HE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CHILING</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CN</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CHINA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120764</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3.56E-03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1.26E-02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2260500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IRRAWADDY</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SAGAING</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MM</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MYANMAR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117900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7.89E-03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2335950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INDUS</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KOTRI</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PK</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PAKISTAN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832418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9.12E-03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6.56E-03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1.12E-02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2371300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TRANH (NR THU BON)</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NONG SON</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VN</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VIET NAM</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-999</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3.84E-03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1.56E-02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2569005</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MEKONG</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STUNG TRENG</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KH</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CAMBODIA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635000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5.31E-03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7.34E-03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2588301</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KISO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INUYAMA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JP</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JAPAN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4683.8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5.94E-03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2588700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KITAKAMI</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TOME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JP</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JAPAN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7869.4</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7.37E-03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8.95E-03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2854080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BRAHMANI RIVER (BH</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BARKOT BR.</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INDIA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-999</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2.01E-02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4.85E-03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2.07E-02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2856900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GODAVARI</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POLAVARAM</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INDIA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299320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1.26E-02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1.85E-02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2.24E-02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90</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2902850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KAMCHATKA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BOLSHIE SCHEKI</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51600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8.69E-03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4.88E-03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9.97E-03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2912600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OB</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SALEKHARD</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2949998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6.50E-03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8.30E-03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2917100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AMU DARYA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CHATLY</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UZ</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UZBEKISTAN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450000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1.14E-02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7.57E-03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1.37E</w:t>
            </w:r>
            <w:bookmarkStart w:id="1" w:name="_GoBack"/>
            <w:bookmarkEnd w:id="1"/>
            <w:r w:rsidRPr="005826E5">
              <w:rPr>
                <w:color w:val="000000"/>
                <w:sz w:val="10"/>
                <w:szCs w:val="10"/>
              </w:rPr>
              <w:t>-02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lastRenderedPageBreak/>
              <w:t>105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2998702</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ANYUY (TRIB. KOLYM</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OSTROVNOJE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4.39E-02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4.40E-02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2999850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KHATANGA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KHATANGA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275000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3.37E-02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5.92E-03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3.42E-02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3102500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ATRATO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TAGACHI</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COLOMBIA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9432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1.42E-02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3.34E-03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1.46E-02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3178100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LOA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QUILLAGUA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CL</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CHILE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-999</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1.07E-02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1.31E-02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1.70E-02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3178900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HUASCO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EL ALGODON (ALGODO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CL</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CHILE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7187</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2.44E-02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2.52E-02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3258200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SALADO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ACHUPALLAS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ARGENTINA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4.06E-03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2.84E-03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4.95E-03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3276200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CHUBUT</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LOS ALTARES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ARGENTINA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16400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5.61E-03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1.05E-02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3276800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SANTA CRUZ</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CHARLES FUHR</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ARGENTINA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15550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2.62E-02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6.95E-03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2.71E-02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3469050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URUGUAY</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SALTO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UY</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URUGUAY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244000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1.99E-03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5.39E-03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5.75E-03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3514800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OYAPOCK</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MARIPA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GF</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FRENCH GUIANA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25120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5.99E-03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8.82E-03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1.07E-02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3649950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TOCANTINS</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TUCURUI</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BRAZIL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742300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8.62E-03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1.04E-02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3650525</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RIO ACARAU</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SOBRAL</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BRAZIL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11160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2.10E-02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2.13E-02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3652039</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RIO ITAPICURU</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USINA ALTAMIRA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BRAZIL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35150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8.20E-03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9.16E-03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1.23E-02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160</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3652220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RIO DE CONTAS</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JEQUIE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BRAZIL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42245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6.33E-03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1.06E-02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1.23E-02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4101500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COLVILLE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NUIQSUT ALAS.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53535.3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8.16E-03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6.83E-03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4101800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NOATAK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NOATAK</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31080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7.68E-03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4.57E-03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8.94E-03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4102100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KUSKOKWIM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CROOKED CREEK, ALA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80549</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7.64E-03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8.70E-03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4103200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YUKON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PILOT STATION, AK</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831390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7.71E-03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8.99E-03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1.18E-02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4126800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RED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ALEXANDRIA, LA.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174825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6.87E-03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3.79E-03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7.85E-03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4145081</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SKAGIT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CONCRETE, WA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7088.8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5.09E-03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6.06E-03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7.91E-03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4145900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ROGUE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AGNESS, OREG.</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10202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5.42E-03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3.90E-03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6.67E-03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203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4148050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JAMES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RICHMOND, VA.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17503.2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9.29E-03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5.59E-03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1.08E-02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4149120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PEARL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BOGALUSA, LA.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17024.1</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4.94E-03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5.81E-03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7.62E-03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4149400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ALABAMA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CLAIBORNE, ALA.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56894.5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3.53E-03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1.01E-02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1.07E-02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4149413</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TOMBIGBEE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COFFEEVILLE L&amp;D NE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47700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6.43E-03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4.78E-03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8.01E-03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4150500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BRAZOS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RICHMOND, TEX.</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116827.1</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5.07E-03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4152050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COLORADO RIVER (PA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BELOW YUMA MAIN CA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618715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4.07E-03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8.33E-03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9.27E-03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4204900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STIKINE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WRANGELL</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STATES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51592.8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1.64E-02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7.07E-03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1.79E-02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4206100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NASS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ABOVE SHUMAL CREEK</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19200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6.01E-03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2.48E-03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6.50E-03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236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4213711</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NELSON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LONG SPRUCE GENERA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1060000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9.25E-03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9.80E-03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239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4214040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CANIAPISCAU</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CHUTE DE LA PYRITE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86800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7.21E-03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245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4214100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QUOICH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ABOVE ST. CLAIR FA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30100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4.07E-02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7.16E-03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4.13E-02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250</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4214520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ALBANY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NEAR HAT ISLAND</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118000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9.05E-03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1.00E-02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4214700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EASTMAIN</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TETE DE LA GORGE D</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44300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6.01E-03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4214940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FEUILLES (RIVIERE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lang w:val="en-US"/>
              </w:rPr>
            </w:pPr>
            <w:r w:rsidRPr="005826E5">
              <w:rPr>
                <w:rFonts w:cs="Calibri"/>
                <w:color w:val="000000"/>
                <w:sz w:val="10"/>
                <w:szCs w:val="10"/>
                <w:lang w:val="en-US"/>
              </w:rPr>
              <w:t>EN AVAL DE LA RIVI</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41700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1.47E-02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6.52E-03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1.61E-02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267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4244635</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NATASHQUAN (RIVIER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lang w:val="en-US"/>
              </w:rPr>
            </w:pPr>
            <w:r w:rsidRPr="005826E5">
              <w:rPr>
                <w:rFonts w:cs="Calibri"/>
                <w:color w:val="000000"/>
                <w:sz w:val="10"/>
                <w:szCs w:val="10"/>
                <w:lang w:val="en-US"/>
              </w:rPr>
              <w:t>EN AVAL DE LA DECH</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CANADA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15600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9.70E-03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269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4351900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BRAVO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MATAMOROS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MX</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MEXICO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450902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7.21E-03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8.25E-03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1.10E-02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4356080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SAN PEDRO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SAN PEDRO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MX</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MEXICO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25800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2.19E-02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8.98E-03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2.36E-02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4356700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VERDE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PASO DE LA REYNA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MX</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MEXICO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17617</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5.76E-03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6.65E-03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4358300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PANUCO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LAS ADJUNTAS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MX</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MEXICO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58115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6.03E-03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4362600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USUMACINTA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BOCA DEL CERRO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MX</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MEXICO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50743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4.15E-03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7.94E-03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280</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4664800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LEMPA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SAN MARCOS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SV</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EL SALVADOR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18176</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1.07E-02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1.84E-02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2.13E-02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4772300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GRANDE DE MATAGALP</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SAN PEDRO DEL NORT</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NI</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NICARAGUA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14646</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6.44E-03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9.70E-03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5101201</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BURDEKIN</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HOME HILL</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AUSTRALIA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129760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4.65E-03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4.77E-03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6.66E-03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285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5109170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GILBERT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ROCKFIELDS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AUSTRALIA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11800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3.80E-03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7.86E-03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8.73E-03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5224500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PAHANG</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TEMERLOH</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MY</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MALAYSIA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1.13E-02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1.23E-02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1.67E-02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5230300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RAJANG</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KAPIT WHARF</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MY</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MALAYSIA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34053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5.36E-03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6.85E-03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8.70E-03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5709110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MACARTHUR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M.I.M PUMP</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AUSTRALIA</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10400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3.91E-02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8.11E-03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3.99E-02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5865300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WAIKATO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NGARUAWAHIA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NZ</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NEW ZEALAND</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11395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1.71E-03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3.77E-03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5868100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CLUTHA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BALCLUTHA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NZ</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NEW ZEALAND</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20306</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7.88E-03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2.04E-03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8.14E-03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314</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6113050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TEJO</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ALMOUROL</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PT</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PORTUGAL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67490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9.91E-03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1.04E-02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6116200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GUADIANA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PULO DO LOBO</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PT</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PORTUGAL</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60883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7.83E-03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8.52E-03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6125100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GARONNE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MAS-D'AGENAIS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FRANCE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2.34E-03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2.29E-03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3.27E-03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6139100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RHONE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BEAUCAIRE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FR</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FRANCE</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95590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8.24E-03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9.67E-03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322</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6229500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VAENERN-GOETA (GOE</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VAENERSBORG - VARG</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SE</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SWEDEN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46886</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3.56E-03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3.82E-03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5.22E-03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6233650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ANGERMANAELVEN</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SOLLEFTEA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SE</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SWEDEN</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30638</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1.36E-02</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1.46E-02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328</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6337200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WESER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INTSCHEDE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DE</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GERMANY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37720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6.02E-03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5.73E-03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8.31E-03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329</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6340110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ELBE RIVER</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NEU-DARCHAU</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DE</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GERMANY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131950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9.21E-03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5.91E-03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333</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6401601</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SVARTA, SKAGAFIROI</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REYKJAFOSS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IS</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ICELAND</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393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4.66E-03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1.91E-02</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1.96E-02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336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6421100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MAAS</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LITH</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NL</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NETHERLANDS</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29000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5.07E-03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3.89E-03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6.39E-03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6605600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TRENT</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COLWICK</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GB</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UNITED KINGDO</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7486</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4.90E-03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7.29E-03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8.78E-03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345</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6730500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TANA (NO, FI)</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POLMAK</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NORWAY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14165</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9.14E-03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5.95E-03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1.09E-02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346</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6731310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DRAMSELV</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DOVIKFOSS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NORWAY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16020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4.24E-03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5.29E-03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6.78E-03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347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6731400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GLOMA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LANGNES</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NORWAY</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40243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9.36E-03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6.16E-03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1.12E-02</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361</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6971130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TULOMA</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VERHNE-TULOMSKAYA</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17500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5.06E-03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4.28E-03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6.62E-03</w:t>
            </w:r>
          </w:p>
        </w:tc>
      </w:tr>
      <w:tr w:rsidR="00043147" w:rsidRPr="005826E5" w:rsidTr="00043147">
        <w:trPr>
          <w:trHeight w:val="170"/>
          <w:jc w:val="center"/>
        </w:trPr>
        <w:tc>
          <w:tcPr>
            <w:tcW w:w="19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367</w:t>
            </w:r>
          </w:p>
        </w:tc>
        <w:tc>
          <w:tcPr>
            <w:tcW w:w="391"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6972800</w:t>
            </w:r>
          </w:p>
        </w:tc>
        <w:tc>
          <w:tcPr>
            <w:tcW w:w="4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w:t>
            </w:r>
          </w:p>
        </w:tc>
        <w:tc>
          <w:tcPr>
            <w:tcW w:w="779"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KEM</w:t>
            </w:r>
          </w:p>
        </w:tc>
        <w:tc>
          <w:tcPr>
            <w:tcW w:w="78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PODUZHEMIE</w:t>
            </w:r>
          </w:p>
        </w:tc>
        <w:tc>
          <w:tcPr>
            <w:tcW w:w="507"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w:t>
            </w:r>
          </w:p>
        </w:tc>
        <w:tc>
          <w:tcPr>
            <w:tcW w:w="582"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RUSSIAN FEDER</w:t>
            </w:r>
          </w:p>
        </w:tc>
        <w:tc>
          <w:tcPr>
            <w:tcW w:w="343"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27900</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6.65E-03</w:t>
            </w:r>
          </w:p>
        </w:tc>
        <w:tc>
          <w:tcPr>
            <w:tcW w:w="336" w:type="pct"/>
            <w:tcBorders>
              <w:top w:val="nil"/>
              <w:left w:val="nil"/>
              <w:bottom w:val="nil"/>
              <w:right w:val="nil"/>
            </w:tcBorders>
            <w:vAlign w:val="center"/>
          </w:tcPr>
          <w:p w:rsidR="003357B7" w:rsidRPr="005826E5" w:rsidRDefault="003357B7" w:rsidP="003357B7">
            <w:pPr>
              <w:autoSpaceDE w:val="0"/>
              <w:autoSpaceDN w:val="0"/>
              <w:adjustRightInd w:val="0"/>
              <w:spacing w:after="0" w:line="240" w:lineRule="auto"/>
              <w:jc w:val="center"/>
              <w:rPr>
                <w:rFonts w:cs="Calibri"/>
                <w:color w:val="000000"/>
                <w:sz w:val="10"/>
                <w:szCs w:val="10"/>
              </w:rPr>
            </w:pPr>
            <w:r w:rsidRPr="005826E5">
              <w:rPr>
                <w:rFonts w:cs="Calibri"/>
                <w:color w:val="000000"/>
                <w:sz w:val="10"/>
                <w:szCs w:val="10"/>
              </w:rPr>
              <w:t>3.16E-03</w:t>
            </w:r>
          </w:p>
        </w:tc>
        <w:tc>
          <w:tcPr>
            <w:tcW w:w="336" w:type="pct"/>
            <w:tcBorders>
              <w:top w:val="nil"/>
              <w:left w:val="nil"/>
              <w:bottom w:val="nil"/>
              <w:right w:val="nil"/>
            </w:tcBorders>
            <w:vAlign w:val="bottom"/>
          </w:tcPr>
          <w:p w:rsidR="003357B7" w:rsidRPr="005826E5" w:rsidRDefault="003357B7" w:rsidP="003357B7">
            <w:pPr>
              <w:spacing w:after="0" w:line="240" w:lineRule="auto"/>
              <w:rPr>
                <w:color w:val="000000"/>
                <w:sz w:val="10"/>
                <w:szCs w:val="10"/>
              </w:rPr>
            </w:pPr>
            <w:r w:rsidRPr="005826E5">
              <w:rPr>
                <w:color w:val="000000"/>
                <w:sz w:val="10"/>
                <w:szCs w:val="10"/>
              </w:rPr>
              <w:t>7.36E-03</w:t>
            </w:r>
          </w:p>
        </w:tc>
      </w:tr>
    </w:tbl>
    <w:p w:rsidR="003357B7" w:rsidRPr="005826E5" w:rsidRDefault="003357B7" w:rsidP="00267E1E">
      <w:pPr>
        <w:pStyle w:val="tabeliopis"/>
      </w:pPr>
    </w:p>
    <w:p w:rsidR="008D72CC" w:rsidRPr="005826E5" w:rsidRDefault="008D72CC" w:rsidP="00BC5B4D">
      <w:pPr>
        <w:pStyle w:val="Rysunekpodpis"/>
        <w:rPr>
          <w:lang w:val="en-US"/>
        </w:rPr>
      </w:pPr>
    </w:p>
    <w:sectPr w:rsidR="008D72CC" w:rsidRPr="005826E5" w:rsidSect="008A14B8">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6A93" w:rsidRDefault="00AE6A93" w:rsidP="00BC5B4D">
      <w:pPr>
        <w:spacing w:after="0" w:line="240" w:lineRule="auto"/>
      </w:pPr>
      <w:r>
        <w:separator/>
      </w:r>
    </w:p>
  </w:endnote>
  <w:endnote w:type="continuationSeparator" w:id="0">
    <w:p w:rsidR="00AE6A93" w:rsidRDefault="00AE6A93" w:rsidP="00BC5B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EE"/>
    <w:family w:val="swiss"/>
    <w:pitch w:val="variable"/>
    <w:sig w:usb0="A00002EF" w:usb1="4000207B"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Black">
    <w:panose1 w:val="020B0A040201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NeueLT Std">
    <w:altName w:val="Times New Roman"/>
    <w:panose1 w:val="00000000000000000000"/>
    <w:charset w:val="00"/>
    <w:family w:val="roman"/>
    <w:notTrueType/>
    <w:pitch w:val="default"/>
    <w:sig w:usb0="00000003" w:usb1="00000000" w:usb2="00000000" w:usb3="00000000" w:csb0="00000001" w:csb1="00000000"/>
  </w:font>
  <w:font w:name="HelveticaNeueLT Std Lt">
    <w:altName w:val="Arial"/>
    <w:panose1 w:val="00000000000000000000"/>
    <w:charset w:val="00"/>
    <w:family w:val="swiss"/>
    <w:notTrueType/>
    <w:pitch w:val="default"/>
    <w:sig w:usb0="00000003" w:usb1="00000000" w:usb2="00000000" w:usb3="00000000" w:csb0="00000001" w:csb1="00000000"/>
  </w:font>
  <w:font w:name="Cambria Math">
    <w:panose1 w:val="02040503050406030204"/>
    <w:charset w:val="EE"/>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6A93" w:rsidRDefault="00AE6A93" w:rsidP="00BC5B4D">
      <w:pPr>
        <w:spacing w:after="0" w:line="240" w:lineRule="auto"/>
      </w:pPr>
      <w:r>
        <w:separator/>
      </w:r>
    </w:p>
  </w:footnote>
  <w:footnote w:type="continuationSeparator" w:id="0">
    <w:p w:rsidR="00AE6A93" w:rsidRDefault="00AE6A93" w:rsidP="00BC5B4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EA1949"/>
    <w:multiLevelType w:val="hybridMultilevel"/>
    <w:tmpl w:val="1D9406A8"/>
    <w:lvl w:ilvl="0" w:tplc="A782D6FC">
      <w:start w:val="1"/>
      <w:numFmt w:val="decimal"/>
      <w:pStyle w:val="literaturaBT"/>
      <w:lvlText w:val="[%1]."/>
      <w:lvlJc w:val="left"/>
      <w:pPr>
        <w:tabs>
          <w:tab w:val="num" w:pos="747"/>
        </w:tabs>
        <w:ind w:left="747" w:hanging="567"/>
      </w:pPr>
      <w:rPr>
        <w:rFonts w:asciiTheme="minorHAnsi" w:hAnsiTheme="minorHAnsi" w:hint="default"/>
        <w:b w:val="0"/>
        <w:i w:val="0"/>
        <w:sz w:val="20"/>
      </w:rPr>
    </w:lvl>
    <w:lvl w:ilvl="1" w:tplc="04150019" w:tentative="1">
      <w:start w:val="1"/>
      <w:numFmt w:val="lowerLetter"/>
      <w:lvlText w:val="%2."/>
      <w:lvlJc w:val="left"/>
      <w:pPr>
        <w:tabs>
          <w:tab w:val="num" w:pos="1620"/>
        </w:tabs>
        <w:ind w:left="1620" w:hanging="360"/>
      </w:pPr>
    </w:lvl>
    <w:lvl w:ilvl="2" w:tplc="0415001B" w:tentative="1">
      <w:start w:val="1"/>
      <w:numFmt w:val="lowerRoman"/>
      <w:lvlText w:val="%3."/>
      <w:lvlJc w:val="right"/>
      <w:pPr>
        <w:tabs>
          <w:tab w:val="num" w:pos="2340"/>
        </w:tabs>
        <w:ind w:left="2340" w:hanging="180"/>
      </w:pPr>
    </w:lvl>
    <w:lvl w:ilvl="3" w:tplc="0415000F" w:tentative="1">
      <w:start w:val="1"/>
      <w:numFmt w:val="decimal"/>
      <w:lvlText w:val="%4."/>
      <w:lvlJc w:val="left"/>
      <w:pPr>
        <w:tabs>
          <w:tab w:val="num" w:pos="3060"/>
        </w:tabs>
        <w:ind w:left="3060" w:hanging="360"/>
      </w:pPr>
    </w:lvl>
    <w:lvl w:ilvl="4" w:tplc="04150019" w:tentative="1">
      <w:start w:val="1"/>
      <w:numFmt w:val="lowerLetter"/>
      <w:lvlText w:val="%5."/>
      <w:lvlJc w:val="left"/>
      <w:pPr>
        <w:tabs>
          <w:tab w:val="num" w:pos="3780"/>
        </w:tabs>
        <w:ind w:left="3780" w:hanging="360"/>
      </w:pPr>
    </w:lvl>
    <w:lvl w:ilvl="5" w:tplc="0415001B" w:tentative="1">
      <w:start w:val="1"/>
      <w:numFmt w:val="lowerRoman"/>
      <w:lvlText w:val="%6."/>
      <w:lvlJc w:val="right"/>
      <w:pPr>
        <w:tabs>
          <w:tab w:val="num" w:pos="4500"/>
        </w:tabs>
        <w:ind w:left="4500" w:hanging="180"/>
      </w:pPr>
    </w:lvl>
    <w:lvl w:ilvl="6" w:tplc="0415000F" w:tentative="1">
      <w:start w:val="1"/>
      <w:numFmt w:val="decimal"/>
      <w:lvlText w:val="%7."/>
      <w:lvlJc w:val="left"/>
      <w:pPr>
        <w:tabs>
          <w:tab w:val="num" w:pos="5220"/>
        </w:tabs>
        <w:ind w:left="5220" w:hanging="360"/>
      </w:pPr>
    </w:lvl>
    <w:lvl w:ilvl="7" w:tplc="04150019" w:tentative="1">
      <w:start w:val="1"/>
      <w:numFmt w:val="lowerLetter"/>
      <w:lvlText w:val="%8."/>
      <w:lvlJc w:val="left"/>
      <w:pPr>
        <w:tabs>
          <w:tab w:val="num" w:pos="5940"/>
        </w:tabs>
        <w:ind w:left="5940" w:hanging="360"/>
      </w:pPr>
    </w:lvl>
    <w:lvl w:ilvl="8" w:tplc="0415001B" w:tentative="1">
      <w:start w:val="1"/>
      <w:numFmt w:val="lowerRoman"/>
      <w:lvlText w:val="%9."/>
      <w:lvlJc w:val="right"/>
      <w:pPr>
        <w:tabs>
          <w:tab w:val="num" w:pos="6660"/>
        </w:tabs>
        <w:ind w:left="6660" w:hanging="180"/>
      </w:pPr>
    </w:lvl>
  </w:abstractNum>
  <w:abstractNum w:abstractNumId="1" w15:restartNumberingAfterBreak="0">
    <w:nsid w:val="11911B08"/>
    <w:multiLevelType w:val="hybridMultilevel"/>
    <w:tmpl w:val="57C234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BB6569A"/>
    <w:multiLevelType w:val="hybridMultilevel"/>
    <w:tmpl w:val="8FE0F452"/>
    <w:lvl w:ilvl="0" w:tplc="57D2A0E2">
      <w:start w:val="531"/>
      <w:numFmt w:val="bullet"/>
      <w:lvlText w:val="-"/>
      <w:lvlJc w:val="left"/>
      <w:pPr>
        <w:ind w:left="644" w:hanging="360"/>
      </w:pPr>
      <w:rPr>
        <w:rFonts w:ascii="Times New Roman" w:eastAsia="Times New Roman" w:hAnsi="Times New Roman" w:cs="Times New Roman"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3" w15:restartNumberingAfterBreak="0">
    <w:nsid w:val="1D4215B6"/>
    <w:multiLevelType w:val="hybridMultilevel"/>
    <w:tmpl w:val="5AB68526"/>
    <w:lvl w:ilvl="0" w:tplc="04150001">
      <w:start w:val="1"/>
      <w:numFmt w:val="bullet"/>
      <w:lvlText w:val=""/>
      <w:lvlJc w:val="left"/>
      <w:pPr>
        <w:ind w:left="1068" w:hanging="360"/>
      </w:pPr>
      <w:rPr>
        <w:rFonts w:ascii="Symbol" w:hAnsi="Symbol"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21932A34"/>
    <w:multiLevelType w:val="hybridMultilevel"/>
    <w:tmpl w:val="85C8DCAC"/>
    <w:lvl w:ilvl="0" w:tplc="04150001">
      <w:start w:val="1"/>
      <w:numFmt w:val="bullet"/>
      <w:lvlText w:val=""/>
      <w:lvlJc w:val="left"/>
      <w:pPr>
        <w:ind w:left="1151" w:hanging="360"/>
      </w:pPr>
      <w:rPr>
        <w:rFonts w:ascii="Symbol" w:hAnsi="Symbol" w:hint="default"/>
      </w:rPr>
    </w:lvl>
    <w:lvl w:ilvl="1" w:tplc="04150003" w:tentative="1">
      <w:start w:val="1"/>
      <w:numFmt w:val="bullet"/>
      <w:lvlText w:val="o"/>
      <w:lvlJc w:val="left"/>
      <w:pPr>
        <w:ind w:left="1871" w:hanging="360"/>
      </w:pPr>
      <w:rPr>
        <w:rFonts w:ascii="Courier New" w:hAnsi="Courier New" w:cs="Courier New" w:hint="default"/>
      </w:rPr>
    </w:lvl>
    <w:lvl w:ilvl="2" w:tplc="04150005" w:tentative="1">
      <w:start w:val="1"/>
      <w:numFmt w:val="bullet"/>
      <w:lvlText w:val=""/>
      <w:lvlJc w:val="left"/>
      <w:pPr>
        <w:ind w:left="2591" w:hanging="360"/>
      </w:pPr>
      <w:rPr>
        <w:rFonts w:ascii="Wingdings" w:hAnsi="Wingdings" w:hint="default"/>
      </w:rPr>
    </w:lvl>
    <w:lvl w:ilvl="3" w:tplc="04150001" w:tentative="1">
      <w:start w:val="1"/>
      <w:numFmt w:val="bullet"/>
      <w:lvlText w:val=""/>
      <w:lvlJc w:val="left"/>
      <w:pPr>
        <w:ind w:left="3311" w:hanging="360"/>
      </w:pPr>
      <w:rPr>
        <w:rFonts w:ascii="Symbol" w:hAnsi="Symbol" w:hint="default"/>
      </w:rPr>
    </w:lvl>
    <w:lvl w:ilvl="4" w:tplc="04150003" w:tentative="1">
      <w:start w:val="1"/>
      <w:numFmt w:val="bullet"/>
      <w:lvlText w:val="o"/>
      <w:lvlJc w:val="left"/>
      <w:pPr>
        <w:ind w:left="4031" w:hanging="360"/>
      </w:pPr>
      <w:rPr>
        <w:rFonts w:ascii="Courier New" w:hAnsi="Courier New" w:cs="Courier New" w:hint="default"/>
      </w:rPr>
    </w:lvl>
    <w:lvl w:ilvl="5" w:tplc="04150005" w:tentative="1">
      <w:start w:val="1"/>
      <w:numFmt w:val="bullet"/>
      <w:lvlText w:val=""/>
      <w:lvlJc w:val="left"/>
      <w:pPr>
        <w:ind w:left="4751" w:hanging="360"/>
      </w:pPr>
      <w:rPr>
        <w:rFonts w:ascii="Wingdings" w:hAnsi="Wingdings" w:hint="default"/>
      </w:rPr>
    </w:lvl>
    <w:lvl w:ilvl="6" w:tplc="04150001" w:tentative="1">
      <w:start w:val="1"/>
      <w:numFmt w:val="bullet"/>
      <w:lvlText w:val=""/>
      <w:lvlJc w:val="left"/>
      <w:pPr>
        <w:ind w:left="5471" w:hanging="360"/>
      </w:pPr>
      <w:rPr>
        <w:rFonts w:ascii="Symbol" w:hAnsi="Symbol" w:hint="default"/>
      </w:rPr>
    </w:lvl>
    <w:lvl w:ilvl="7" w:tplc="04150003" w:tentative="1">
      <w:start w:val="1"/>
      <w:numFmt w:val="bullet"/>
      <w:lvlText w:val="o"/>
      <w:lvlJc w:val="left"/>
      <w:pPr>
        <w:ind w:left="6191" w:hanging="360"/>
      </w:pPr>
      <w:rPr>
        <w:rFonts w:ascii="Courier New" w:hAnsi="Courier New" w:cs="Courier New" w:hint="default"/>
      </w:rPr>
    </w:lvl>
    <w:lvl w:ilvl="8" w:tplc="04150005" w:tentative="1">
      <w:start w:val="1"/>
      <w:numFmt w:val="bullet"/>
      <w:lvlText w:val=""/>
      <w:lvlJc w:val="left"/>
      <w:pPr>
        <w:ind w:left="6911" w:hanging="360"/>
      </w:pPr>
      <w:rPr>
        <w:rFonts w:ascii="Wingdings" w:hAnsi="Wingdings" w:hint="default"/>
      </w:rPr>
    </w:lvl>
  </w:abstractNum>
  <w:abstractNum w:abstractNumId="5" w15:restartNumberingAfterBreak="0">
    <w:nsid w:val="33335B36"/>
    <w:multiLevelType w:val="hybridMultilevel"/>
    <w:tmpl w:val="E604C21A"/>
    <w:lvl w:ilvl="0" w:tplc="1F649026">
      <w:start w:val="1"/>
      <w:numFmt w:val="ordinal"/>
      <w:pStyle w:val="Nagwek1"/>
      <w:lvlText w:val="%1"/>
      <w:lvlJc w:val="left"/>
      <w:pPr>
        <w:ind w:left="720" w:hanging="360"/>
      </w:pPr>
      <w:rPr>
        <w:rFonts w:hint="default"/>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45F74D59"/>
    <w:multiLevelType w:val="multilevel"/>
    <w:tmpl w:val="3B208F32"/>
    <w:lvl w:ilvl="0">
      <w:start w:val="1"/>
      <w:numFmt w:val="decimal"/>
      <w:pStyle w:val="a1Podrozdzia"/>
      <w:suff w:val="space"/>
      <w:lvlText w:val="%1."/>
      <w:lvlJc w:val="left"/>
      <w:pPr>
        <w:ind w:left="0" w:firstLine="0"/>
      </w:pPr>
      <w:rPr>
        <w:rFonts w:ascii="Times New Roman" w:hAnsi="Times New Roman" w:cs="Times New Roman" w:hint="default"/>
        <w:i w:val="0"/>
        <w:strike w:val="0"/>
        <w:sz w:val="24"/>
      </w:rPr>
    </w:lvl>
    <w:lvl w:ilvl="1">
      <w:start w:val="1"/>
      <w:numFmt w:val="decimal"/>
      <w:pStyle w:val="a2Podrozdzia"/>
      <w:suff w:val="space"/>
      <w:lvlText w:val="%1.%2."/>
      <w:lvlJc w:val="left"/>
      <w:pPr>
        <w:ind w:left="993" w:firstLine="0"/>
      </w:pPr>
      <w:rPr>
        <w:rFonts w:ascii="Times New Roman" w:hAnsi="Times New Roman" w:cs="Times New Roman" w:hint="default"/>
        <w:i w:val="0"/>
      </w:rPr>
    </w:lvl>
    <w:lvl w:ilvl="2">
      <w:start w:val="1"/>
      <w:numFmt w:val="decimal"/>
      <w:pStyle w:val="a3Podrozdzia"/>
      <w:suff w:val="space"/>
      <w:lvlText w:val="%1.%2.%3."/>
      <w:lvlJc w:val="left"/>
      <w:pPr>
        <w:ind w:left="0" w:firstLine="0"/>
      </w:pPr>
      <w:rPr>
        <w:rFonts w:ascii="Times New Roman" w:hAnsi="Times New Roman" w:cs="Times New Roman" w:hint="default"/>
        <w:i w:val="0"/>
      </w:rPr>
    </w:lvl>
    <w:lvl w:ilvl="3">
      <w:start w:val="1"/>
      <w:numFmt w:val="decimal"/>
      <w:pStyle w:val="a4Podrozdzia"/>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 w15:restartNumberingAfterBreak="0">
    <w:nsid w:val="48647348"/>
    <w:multiLevelType w:val="hybridMultilevel"/>
    <w:tmpl w:val="25BE4B42"/>
    <w:lvl w:ilvl="0" w:tplc="9730A216">
      <w:start w:val="1"/>
      <w:numFmt w:val="bullet"/>
      <w:pStyle w:val="apunkty"/>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15:restartNumberingAfterBreak="0">
    <w:nsid w:val="4D684831"/>
    <w:multiLevelType w:val="multilevel"/>
    <w:tmpl w:val="61D8FC78"/>
    <w:styleLink w:val="WWOutlineListStyle"/>
    <w:lvl w:ilvl="0">
      <w:start w:val="1"/>
      <w:numFmt w:val="none"/>
      <w:lvlText w:val="%1"/>
      <w:lvlJc w:val="left"/>
    </w:lvl>
    <w:lvl w:ilvl="1">
      <w:start w:val="1"/>
      <w:numFmt w:val="decimal"/>
      <w:pStyle w:val="Nagwek21"/>
      <w:lvlText w:val="%1.%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 w15:restartNumberingAfterBreak="0">
    <w:nsid w:val="4EDF091C"/>
    <w:multiLevelType w:val="hybridMultilevel"/>
    <w:tmpl w:val="43AA48A6"/>
    <w:lvl w:ilvl="0" w:tplc="04150001">
      <w:start w:val="1"/>
      <w:numFmt w:val="bullet"/>
      <w:lvlText w:val=""/>
      <w:lvlJc w:val="left"/>
      <w:pPr>
        <w:ind w:left="1068" w:hanging="360"/>
      </w:pPr>
      <w:rPr>
        <w:rFonts w:ascii="Symbol" w:hAnsi="Symbol"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 w15:restartNumberingAfterBreak="0">
    <w:nsid w:val="579E237B"/>
    <w:multiLevelType w:val="hybridMultilevel"/>
    <w:tmpl w:val="EC2AA6AA"/>
    <w:lvl w:ilvl="0" w:tplc="18C492F2">
      <w:start w:val="531"/>
      <w:numFmt w:val="bullet"/>
      <w:lvlText w:val="-"/>
      <w:lvlJc w:val="left"/>
      <w:pPr>
        <w:ind w:left="644" w:hanging="360"/>
      </w:pPr>
      <w:rPr>
        <w:rFonts w:ascii="Times New Roman" w:eastAsia="Times New Roman" w:hAnsi="Times New Roman" w:cs="Times New Roman"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1" w15:restartNumberingAfterBreak="0">
    <w:nsid w:val="5B144830"/>
    <w:multiLevelType w:val="hybridMultilevel"/>
    <w:tmpl w:val="41EEA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D183D0E"/>
    <w:multiLevelType w:val="hybridMultilevel"/>
    <w:tmpl w:val="EBEAFA3C"/>
    <w:lvl w:ilvl="0" w:tplc="72407372">
      <w:start w:val="1"/>
      <w:numFmt w:val="decimal"/>
      <w:pStyle w:val="aNumerowanie"/>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 w15:restartNumberingAfterBreak="0">
    <w:nsid w:val="5EF402CC"/>
    <w:multiLevelType w:val="hybridMultilevel"/>
    <w:tmpl w:val="1660BB00"/>
    <w:lvl w:ilvl="0" w:tplc="F9420434">
      <w:start w:val="1"/>
      <w:numFmt w:val="ordinal"/>
      <w:pStyle w:val="Nagwek2"/>
      <w:lvlText w:val="%1"/>
      <w:lvlJc w:val="left"/>
      <w:pPr>
        <w:ind w:left="1068" w:hanging="360"/>
      </w:pPr>
      <w:rPr>
        <w:rFonts w:hint="default"/>
        <w:i w:val="0"/>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4" w15:restartNumberingAfterBreak="0">
    <w:nsid w:val="60EC1419"/>
    <w:multiLevelType w:val="hybridMultilevel"/>
    <w:tmpl w:val="EC4A86BE"/>
    <w:lvl w:ilvl="0" w:tplc="7832B394">
      <w:start w:val="531"/>
      <w:numFmt w:val="bullet"/>
      <w:lvlText w:val="-"/>
      <w:lvlJc w:val="left"/>
      <w:pPr>
        <w:ind w:left="644" w:hanging="360"/>
      </w:pPr>
      <w:rPr>
        <w:rFonts w:ascii="Times New Roman" w:eastAsia="Times New Roman" w:hAnsi="Times New Roman" w:cs="Times New Roman"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5" w15:restartNumberingAfterBreak="0">
    <w:nsid w:val="6C6E06EE"/>
    <w:multiLevelType w:val="hybridMultilevel"/>
    <w:tmpl w:val="54D039AE"/>
    <w:lvl w:ilvl="0" w:tplc="16424F5A">
      <w:start w:val="1"/>
      <w:numFmt w:val="decimal"/>
      <w:pStyle w:val="wyliczanka"/>
      <w:lvlText w:val="[%1]."/>
      <w:lvlJc w:val="left"/>
      <w:pPr>
        <w:tabs>
          <w:tab w:val="num" w:pos="1344"/>
        </w:tabs>
        <w:ind w:left="1344" w:hanging="360"/>
      </w:pPr>
      <w:rPr>
        <w:rFonts w:asciiTheme="minorHAnsi" w:hAnsiTheme="minorHAnsi" w:hint="default"/>
        <w:b w:val="0"/>
        <w:i w:val="0"/>
        <w:color w:val="auto"/>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721D1BAF"/>
    <w:multiLevelType w:val="hybridMultilevel"/>
    <w:tmpl w:val="33187EC4"/>
    <w:lvl w:ilvl="0" w:tplc="D3226A8A">
      <w:start w:val="1"/>
      <w:numFmt w:val="decimal"/>
      <w:pStyle w:val="aTekstLiteratura"/>
      <w:lvlText w:val="%1."/>
      <w:lvlJc w:val="left"/>
      <w:pPr>
        <w:ind w:left="720" w:hanging="360"/>
      </w:pPr>
      <w:rPr>
        <w:b w:val="0"/>
        <w:i w:val="0"/>
      </w:rPr>
    </w:lvl>
    <w:lvl w:ilvl="1" w:tplc="C482287A" w:tentative="1">
      <w:start w:val="1"/>
      <w:numFmt w:val="lowerLetter"/>
      <w:lvlText w:val="%2."/>
      <w:lvlJc w:val="left"/>
      <w:pPr>
        <w:ind w:left="1440" w:hanging="360"/>
      </w:pPr>
    </w:lvl>
    <w:lvl w:ilvl="2" w:tplc="2E12BE90" w:tentative="1">
      <w:start w:val="1"/>
      <w:numFmt w:val="lowerRoman"/>
      <w:lvlText w:val="%3."/>
      <w:lvlJc w:val="right"/>
      <w:pPr>
        <w:ind w:left="2160" w:hanging="180"/>
      </w:pPr>
    </w:lvl>
    <w:lvl w:ilvl="3" w:tplc="2DE4DDD6" w:tentative="1">
      <w:start w:val="1"/>
      <w:numFmt w:val="decimal"/>
      <w:lvlText w:val="%4."/>
      <w:lvlJc w:val="left"/>
      <w:pPr>
        <w:ind w:left="2880" w:hanging="360"/>
      </w:pPr>
    </w:lvl>
    <w:lvl w:ilvl="4" w:tplc="18B68176" w:tentative="1">
      <w:start w:val="1"/>
      <w:numFmt w:val="lowerLetter"/>
      <w:lvlText w:val="%5."/>
      <w:lvlJc w:val="left"/>
      <w:pPr>
        <w:ind w:left="3600" w:hanging="360"/>
      </w:pPr>
    </w:lvl>
    <w:lvl w:ilvl="5" w:tplc="28D626C4" w:tentative="1">
      <w:start w:val="1"/>
      <w:numFmt w:val="lowerRoman"/>
      <w:lvlText w:val="%6."/>
      <w:lvlJc w:val="right"/>
      <w:pPr>
        <w:ind w:left="4320" w:hanging="180"/>
      </w:pPr>
    </w:lvl>
    <w:lvl w:ilvl="6" w:tplc="A4ACEE0E" w:tentative="1">
      <w:start w:val="1"/>
      <w:numFmt w:val="decimal"/>
      <w:lvlText w:val="%7."/>
      <w:lvlJc w:val="left"/>
      <w:pPr>
        <w:ind w:left="5040" w:hanging="360"/>
      </w:pPr>
    </w:lvl>
    <w:lvl w:ilvl="7" w:tplc="23BA13E0" w:tentative="1">
      <w:start w:val="1"/>
      <w:numFmt w:val="lowerLetter"/>
      <w:lvlText w:val="%8."/>
      <w:lvlJc w:val="left"/>
      <w:pPr>
        <w:ind w:left="5760" w:hanging="360"/>
      </w:pPr>
    </w:lvl>
    <w:lvl w:ilvl="8" w:tplc="DDC803F2" w:tentative="1">
      <w:start w:val="1"/>
      <w:numFmt w:val="lowerRoman"/>
      <w:lvlText w:val="%9."/>
      <w:lvlJc w:val="right"/>
      <w:pPr>
        <w:ind w:left="6480" w:hanging="180"/>
      </w:pPr>
    </w:lvl>
  </w:abstractNum>
  <w:num w:numId="1">
    <w:abstractNumId w:val="8"/>
  </w:num>
  <w:num w:numId="2">
    <w:abstractNumId w:val="0"/>
  </w:num>
  <w:num w:numId="3">
    <w:abstractNumId w:val="15"/>
  </w:num>
  <w:num w:numId="4">
    <w:abstractNumId w:val="1"/>
  </w:num>
  <w:num w:numId="5">
    <w:abstractNumId w:val="11"/>
  </w:num>
  <w:num w:numId="6">
    <w:abstractNumId w:val="4"/>
  </w:num>
  <w:num w:numId="7">
    <w:abstractNumId w:val="5"/>
  </w:num>
  <w:num w:numId="8">
    <w:abstractNumId w:val="5"/>
  </w:num>
  <w:num w:numId="9">
    <w:abstractNumId w:val="5"/>
  </w:num>
  <w:num w:numId="10">
    <w:abstractNumId w:val="13"/>
  </w:num>
  <w:num w:numId="11">
    <w:abstractNumId w:val="9"/>
  </w:num>
  <w:num w:numId="12">
    <w:abstractNumId w:val="3"/>
  </w:num>
  <w:num w:numId="13">
    <w:abstractNumId w:val="13"/>
  </w:num>
  <w:num w:numId="14">
    <w:abstractNumId w:val="13"/>
  </w:num>
  <w:num w:numId="15">
    <w:abstractNumId w:val="13"/>
  </w:num>
  <w:num w:numId="16">
    <w:abstractNumId w:val="13"/>
  </w:num>
  <w:num w:numId="17">
    <w:abstractNumId w:val="13"/>
  </w:num>
  <w:num w:numId="18">
    <w:abstractNumId w:val="13"/>
  </w:num>
  <w:num w:numId="19">
    <w:abstractNumId w:val="13"/>
  </w:num>
  <w:num w:numId="20">
    <w:abstractNumId w:val="13"/>
  </w:num>
  <w:num w:numId="21">
    <w:abstractNumId w:val="13"/>
  </w:num>
  <w:num w:numId="22">
    <w:abstractNumId w:val="13"/>
  </w:num>
  <w:num w:numId="23">
    <w:abstractNumId w:val="13"/>
  </w:num>
  <w:num w:numId="24">
    <w:abstractNumId w:val="13"/>
  </w:num>
  <w:num w:numId="25">
    <w:abstractNumId w:val="13"/>
  </w:num>
  <w:num w:numId="26">
    <w:abstractNumId w:val="13"/>
  </w:num>
  <w:num w:numId="27">
    <w:abstractNumId w:val="13"/>
  </w:num>
  <w:num w:numId="28">
    <w:abstractNumId w:val="13"/>
  </w:num>
  <w:num w:numId="29">
    <w:abstractNumId w:val="13"/>
  </w:num>
  <w:num w:numId="30">
    <w:abstractNumId w:val="16"/>
  </w:num>
  <w:num w:numId="31">
    <w:abstractNumId w:val="6"/>
  </w:num>
  <w:num w:numId="32">
    <w:abstractNumId w:val="7"/>
  </w:num>
  <w:num w:numId="33">
    <w:abstractNumId w:val="14"/>
  </w:num>
  <w:num w:numId="34">
    <w:abstractNumId w:val="10"/>
  </w:num>
  <w:num w:numId="35">
    <w:abstractNumId w:val="2"/>
  </w:num>
  <w:num w:numId="3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9"/>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1F96"/>
    <w:rsid w:val="00000983"/>
    <w:rsid w:val="00010281"/>
    <w:rsid w:val="00010F4D"/>
    <w:rsid w:val="00011F7D"/>
    <w:rsid w:val="00014036"/>
    <w:rsid w:val="0001728D"/>
    <w:rsid w:val="00017A90"/>
    <w:rsid w:val="00017CBD"/>
    <w:rsid w:val="000230AF"/>
    <w:rsid w:val="00033612"/>
    <w:rsid w:val="000360EB"/>
    <w:rsid w:val="00043147"/>
    <w:rsid w:val="00050203"/>
    <w:rsid w:val="0005127A"/>
    <w:rsid w:val="00054B78"/>
    <w:rsid w:val="000550C2"/>
    <w:rsid w:val="0005652C"/>
    <w:rsid w:val="00057C72"/>
    <w:rsid w:val="00060D85"/>
    <w:rsid w:val="00060F1E"/>
    <w:rsid w:val="000615B2"/>
    <w:rsid w:val="00063218"/>
    <w:rsid w:val="000637CA"/>
    <w:rsid w:val="00063EE4"/>
    <w:rsid w:val="0007158F"/>
    <w:rsid w:val="000718DB"/>
    <w:rsid w:val="00075A79"/>
    <w:rsid w:val="000815CB"/>
    <w:rsid w:val="00086EA1"/>
    <w:rsid w:val="000916F6"/>
    <w:rsid w:val="00091ECE"/>
    <w:rsid w:val="000947D2"/>
    <w:rsid w:val="000A5B18"/>
    <w:rsid w:val="000B15EF"/>
    <w:rsid w:val="000B7A49"/>
    <w:rsid w:val="000C092F"/>
    <w:rsid w:val="000C234C"/>
    <w:rsid w:val="000C248F"/>
    <w:rsid w:val="000C4CA7"/>
    <w:rsid w:val="000C5C2F"/>
    <w:rsid w:val="000D2CDB"/>
    <w:rsid w:val="000D2E72"/>
    <w:rsid w:val="000D5EEE"/>
    <w:rsid w:val="000E20B8"/>
    <w:rsid w:val="000E23AB"/>
    <w:rsid w:val="000E4775"/>
    <w:rsid w:val="00101BDC"/>
    <w:rsid w:val="00103BE4"/>
    <w:rsid w:val="0011188E"/>
    <w:rsid w:val="00111BD6"/>
    <w:rsid w:val="00111D85"/>
    <w:rsid w:val="001232D8"/>
    <w:rsid w:val="0012436B"/>
    <w:rsid w:val="001261AE"/>
    <w:rsid w:val="00132CC0"/>
    <w:rsid w:val="00135AC5"/>
    <w:rsid w:val="00140DBF"/>
    <w:rsid w:val="00142CD2"/>
    <w:rsid w:val="00145771"/>
    <w:rsid w:val="00145D4A"/>
    <w:rsid w:val="00145F78"/>
    <w:rsid w:val="00157EE2"/>
    <w:rsid w:val="00164AE8"/>
    <w:rsid w:val="0016518F"/>
    <w:rsid w:val="00166F84"/>
    <w:rsid w:val="0016785E"/>
    <w:rsid w:val="00181B37"/>
    <w:rsid w:val="001820F2"/>
    <w:rsid w:val="00185CCC"/>
    <w:rsid w:val="00187CF1"/>
    <w:rsid w:val="001A1EE7"/>
    <w:rsid w:val="001A5CA6"/>
    <w:rsid w:val="001B3C46"/>
    <w:rsid w:val="001B4ABA"/>
    <w:rsid w:val="001C1571"/>
    <w:rsid w:val="001C158B"/>
    <w:rsid w:val="001C1B34"/>
    <w:rsid w:val="001C2774"/>
    <w:rsid w:val="001C4634"/>
    <w:rsid w:val="001D1E5E"/>
    <w:rsid w:val="001D24B8"/>
    <w:rsid w:val="001D3644"/>
    <w:rsid w:val="001D382F"/>
    <w:rsid w:val="001D481C"/>
    <w:rsid w:val="001D49E6"/>
    <w:rsid w:val="001D59F7"/>
    <w:rsid w:val="001D64F4"/>
    <w:rsid w:val="001D675E"/>
    <w:rsid w:val="001E2938"/>
    <w:rsid w:val="001E29A7"/>
    <w:rsid w:val="001F3010"/>
    <w:rsid w:val="002008E3"/>
    <w:rsid w:val="00201848"/>
    <w:rsid w:val="00204498"/>
    <w:rsid w:val="00204A6F"/>
    <w:rsid w:val="002062C5"/>
    <w:rsid w:val="00214A5A"/>
    <w:rsid w:val="0021556A"/>
    <w:rsid w:val="00215F95"/>
    <w:rsid w:val="00222FEF"/>
    <w:rsid w:val="002242B3"/>
    <w:rsid w:val="002258E7"/>
    <w:rsid w:val="0023248C"/>
    <w:rsid w:val="00232FBD"/>
    <w:rsid w:val="002340D6"/>
    <w:rsid w:val="00234DC8"/>
    <w:rsid w:val="002358C6"/>
    <w:rsid w:val="00247292"/>
    <w:rsid w:val="0025188B"/>
    <w:rsid w:val="00251A7B"/>
    <w:rsid w:val="00260F53"/>
    <w:rsid w:val="0026157A"/>
    <w:rsid w:val="002633C4"/>
    <w:rsid w:val="0026477E"/>
    <w:rsid w:val="0026653D"/>
    <w:rsid w:val="002665F3"/>
    <w:rsid w:val="0026796F"/>
    <w:rsid w:val="00267E1E"/>
    <w:rsid w:val="00270B9A"/>
    <w:rsid w:val="00271EC0"/>
    <w:rsid w:val="00273FFB"/>
    <w:rsid w:val="00275702"/>
    <w:rsid w:val="00276CAF"/>
    <w:rsid w:val="00282864"/>
    <w:rsid w:val="00283B41"/>
    <w:rsid w:val="0028736F"/>
    <w:rsid w:val="00291FCB"/>
    <w:rsid w:val="0029254E"/>
    <w:rsid w:val="0029358E"/>
    <w:rsid w:val="00293D64"/>
    <w:rsid w:val="00296500"/>
    <w:rsid w:val="00297433"/>
    <w:rsid w:val="002A0474"/>
    <w:rsid w:val="002A180B"/>
    <w:rsid w:val="002A2C7F"/>
    <w:rsid w:val="002B4DE5"/>
    <w:rsid w:val="002C087D"/>
    <w:rsid w:val="002C2162"/>
    <w:rsid w:val="002C2872"/>
    <w:rsid w:val="002C6778"/>
    <w:rsid w:val="002D1887"/>
    <w:rsid w:val="002D3F40"/>
    <w:rsid w:val="002E27AE"/>
    <w:rsid w:val="002E38CC"/>
    <w:rsid w:val="002E6520"/>
    <w:rsid w:val="002F20BB"/>
    <w:rsid w:val="002F2414"/>
    <w:rsid w:val="002F4D48"/>
    <w:rsid w:val="002F4EEC"/>
    <w:rsid w:val="003066C0"/>
    <w:rsid w:val="003204D6"/>
    <w:rsid w:val="00327C03"/>
    <w:rsid w:val="003357B7"/>
    <w:rsid w:val="003365F1"/>
    <w:rsid w:val="00341B3D"/>
    <w:rsid w:val="00341C56"/>
    <w:rsid w:val="0034402B"/>
    <w:rsid w:val="003440CA"/>
    <w:rsid w:val="00344E34"/>
    <w:rsid w:val="00344F61"/>
    <w:rsid w:val="00346FF6"/>
    <w:rsid w:val="00351EBC"/>
    <w:rsid w:val="003520E5"/>
    <w:rsid w:val="00352484"/>
    <w:rsid w:val="00355F46"/>
    <w:rsid w:val="00362F64"/>
    <w:rsid w:val="00373AE5"/>
    <w:rsid w:val="00374D8F"/>
    <w:rsid w:val="00374E2B"/>
    <w:rsid w:val="003839D5"/>
    <w:rsid w:val="0039132B"/>
    <w:rsid w:val="00394183"/>
    <w:rsid w:val="003943B3"/>
    <w:rsid w:val="003A235D"/>
    <w:rsid w:val="003A632D"/>
    <w:rsid w:val="003A6ED0"/>
    <w:rsid w:val="003A76DD"/>
    <w:rsid w:val="003A7A4B"/>
    <w:rsid w:val="003B5E6A"/>
    <w:rsid w:val="003B5EBD"/>
    <w:rsid w:val="003B5FCB"/>
    <w:rsid w:val="003C432D"/>
    <w:rsid w:val="003C656C"/>
    <w:rsid w:val="003D1077"/>
    <w:rsid w:val="003D33D0"/>
    <w:rsid w:val="003D378B"/>
    <w:rsid w:val="003D3809"/>
    <w:rsid w:val="003D59F1"/>
    <w:rsid w:val="003E1450"/>
    <w:rsid w:val="003E4341"/>
    <w:rsid w:val="003E6836"/>
    <w:rsid w:val="003E6D92"/>
    <w:rsid w:val="003E7024"/>
    <w:rsid w:val="003E746A"/>
    <w:rsid w:val="003F1D33"/>
    <w:rsid w:val="003F2AA4"/>
    <w:rsid w:val="0040086E"/>
    <w:rsid w:val="00406D3F"/>
    <w:rsid w:val="00411CDB"/>
    <w:rsid w:val="00413A70"/>
    <w:rsid w:val="0042082E"/>
    <w:rsid w:val="004211B5"/>
    <w:rsid w:val="004217BE"/>
    <w:rsid w:val="00422F36"/>
    <w:rsid w:val="004349F1"/>
    <w:rsid w:val="0043757C"/>
    <w:rsid w:val="00437592"/>
    <w:rsid w:val="0044254A"/>
    <w:rsid w:val="00443356"/>
    <w:rsid w:val="0044350B"/>
    <w:rsid w:val="00443ABC"/>
    <w:rsid w:val="004451AE"/>
    <w:rsid w:val="00445628"/>
    <w:rsid w:val="00445999"/>
    <w:rsid w:val="004626F9"/>
    <w:rsid w:val="0046536A"/>
    <w:rsid w:val="00470EE2"/>
    <w:rsid w:val="004748D1"/>
    <w:rsid w:val="00476B54"/>
    <w:rsid w:val="004816F7"/>
    <w:rsid w:val="004847A8"/>
    <w:rsid w:val="00485206"/>
    <w:rsid w:val="00490C08"/>
    <w:rsid w:val="004932B4"/>
    <w:rsid w:val="00496665"/>
    <w:rsid w:val="00497D0B"/>
    <w:rsid w:val="004A08D1"/>
    <w:rsid w:val="004A223B"/>
    <w:rsid w:val="004A40A5"/>
    <w:rsid w:val="004A5C74"/>
    <w:rsid w:val="004A5E48"/>
    <w:rsid w:val="004C0217"/>
    <w:rsid w:val="004C5160"/>
    <w:rsid w:val="004C5AC0"/>
    <w:rsid w:val="004C662A"/>
    <w:rsid w:val="004C7895"/>
    <w:rsid w:val="004D05C5"/>
    <w:rsid w:val="004D15BD"/>
    <w:rsid w:val="004D45B7"/>
    <w:rsid w:val="004D6861"/>
    <w:rsid w:val="004E0134"/>
    <w:rsid w:val="004E2C09"/>
    <w:rsid w:val="004F1BE8"/>
    <w:rsid w:val="004F2997"/>
    <w:rsid w:val="00503937"/>
    <w:rsid w:val="00503F3E"/>
    <w:rsid w:val="005062D0"/>
    <w:rsid w:val="00507971"/>
    <w:rsid w:val="005112E5"/>
    <w:rsid w:val="0051306B"/>
    <w:rsid w:val="00513D24"/>
    <w:rsid w:val="0051687F"/>
    <w:rsid w:val="00517938"/>
    <w:rsid w:val="00520783"/>
    <w:rsid w:val="005225F0"/>
    <w:rsid w:val="00524F48"/>
    <w:rsid w:val="005251AB"/>
    <w:rsid w:val="00525D04"/>
    <w:rsid w:val="00537B2A"/>
    <w:rsid w:val="0054354D"/>
    <w:rsid w:val="0054432C"/>
    <w:rsid w:val="00545A11"/>
    <w:rsid w:val="00547CA4"/>
    <w:rsid w:val="00550332"/>
    <w:rsid w:val="0055159F"/>
    <w:rsid w:val="00570119"/>
    <w:rsid w:val="005740DA"/>
    <w:rsid w:val="005826E5"/>
    <w:rsid w:val="00583891"/>
    <w:rsid w:val="00587EAA"/>
    <w:rsid w:val="00591F2F"/>
    <w:rsid w:val="005972FB"/>
    <w:rsid w:val="005A1CE2"/>
    <w:rsid w:val="005A2793"/>
    <w:rsid w:val="005A65C5"/>
    <w:rsid w:val="005A6D0D"/>
    <w:rsid w:val="005A718A"/>
    <w:rsid w:val="005A74EE"/>
    <w:rsid w:val="005A774C"/>
    <w:rsid w:val="005B53C4"/>
    <w:rsid w:val="005C00C5"/>
    <w:rsid w:val="005C1BF1"/>
    <w:rsid w:val="005C4E9D"/>
    <w:rsid w:val="005C72C6"/>
    <w:rsid w:val="005C7AA7"/>
    <w:rsid w:val="005D263C"/>
    <w:rsid w:val="005D3BF9"/>
    <w:rsid w:val="005E2BDE"/>
    <w:rsid w:val="005E35BA"/>
    <w:rsid w:val="005E3F4B"/>
    <w:rsid w:val="005E549A"/>
    <w:rsid w:val="005F3821"/>
    <w:rsid w:val="005F670C"/>
    <w:rsid w:val="00606536"/>
    <w:rsid w:val="00611502"/>
    <w:rsid w:val="006143E5"/>
    <w:rsid w:val="00616D6C"/>
    <w:rsid w:val="00620E83"/>
    <w:rsid w:val="006213A4"/>
    <w:rsid w:val="00625505"/>
    <w:rsid w:val="0062572B"/>
    <w:rsid w:val="00626752"/>
    <w:rsid w:val="00632EB3"/>
    <w:rsid w:val="00633467"/>
    <w:rsid w:val="006334E4"/>
    <w:rsid w:val="00636293"/>
    <w:rsid w:val="0064008E"/>
    <w:rsid w:val="00641CF6"/>
    <w:rsid w:val="006438D9"/>
    <w:rsid w:val="00651655"/>
    <w:rsid w:val="006536AB"/>
    <w:rsid w:val="006550EC"/>
    <w:rsid w:val="0065623C"/>
    <w:rsid w:val="00660507"/>
    <w:rsid w:val="006661F6"/>
    <w:rsid w:val="00675E0B"/>
    <w:rsid w:val="006777B1"/>
    <w:rsid w:val="006822A1"/>
    <w:rsid w:val="0068515E"/>
    <w:rsid w:val="0069444C"/>
    <w:rsid w:val="00697EB3"/>
    <w:rsid w:val="006A1C9C"/>
    <w:rsid w:val="006A3CD7"/>
    <w:rsid w:val="006B0820"/>
    <w:rsid w:val="006B4913"/>
    <w:rsid w:val="006B4DF4"/>
    <w:rsid w:val="006B4E77"/>
    <w:rsid w:val="006C3CAC"/>
    <w:rsid w:val="006C6FF5"/>
    <w:rsid w:val="006D0FF5"/>
    <w:rsid w:val="006D41BB"/>
    <w:rsid w:val="006E1333"/>
    <w:rsid w:val="006E2161"/>
    <w:rsid w:val="006E2E01"/>
    <w:rsid w:val="006E3D6A"/>
    <w:rsid w:val="006F5569"/>
    <w:rsid w:val="006F7266"/>
    <w:rsid w:val="006F754D"/>
    <w:rsid w:val="00705659"/>
    <w:rsid w:val="00705C05"/>
    <w:rsid w:val="00715A18"/>
    <w:rsid w:val="00716B5C"/>
    <w:rsid w:val="00722A1F"/>
    <w:rsid w:val="00726259"/>
    <w:rsid w:val="00727CED"/>
    <w:rsid w:val="00730940"/>
    <w:rsid w:val="00731751"/>
    <w:rsid w:val="007330E3"/>
    <w:rsid w:val="0073591C"/>
    <w:rsid w:val="00737D0F"/>
    <w:rsid w:val="00741B26"/>
    <w:rsid w:val="007431A3"/>
    <w:rsid w:val="0074616E"/>
    <w:rsid w:val="00746C6F"/>
    <w:rsid w:val="00750DCB"/>
    <w:rsid w:val="00753376"/>
    <w:rsid w:val="0076208A"/>
    <w:rsid w:val="007623BB"/>
    <w:rsid w:val="00764693"/>
    <w:rsid w:val="007652A7"/>
    <w:rsid w:val="00766503"/>
    <w:rsid w:val="00766B0E"/>
    <w:rsid w:val="007743C3"/>
    <w:rsid w:val="007749A5"/>
    <w:rsid w:val="00774DA0"/>
    <w:rsid w:val="00775787"/>
    <w:rsid w:val="0077692B"/>
    <w:rsid w:val="00786060"/>
    <w:rsid w:val="00791DAD"/>
    <w:rsid w:val="00797F6A"/>
    <w:rsid w:val="007A2F82"/>
    <w:rsid w:val="007A57A5"/>
    <w:rsid w:val="007A70F2"/>
    <w:rsid w:val="007B334F"/>
    <w:rsid w:val="007B6F98"/>
    <w:rsid w:val="007C0B78"/>
    <w:rsid w:val="007C1C95"/>
    <w:rsid w:val="007C1D62"/>
    <w:rsid w:val="007C4E89"/>
    <w:rsid w:val="007C5BA2"/>
    <w:rsid w:val="007C6410"/>
    <w:rsid w:val="007D516A"/>
    <w:rsid w:val="007D5BD1"/>
    <w:rsid w:val="007E29BE"/>
    <w:rsid w:val="007E4228"/>
    <w:rsid w:val="007E47C0"/>
    <w:rsid w:val="007E7824"/>
    <w:rsid w:val="007F0EA1"/>
    <w:rsid w:val="007F2FD9"/>
    <w:rsid w:val="007F3F58"/>
    <w:rsid w:val="007F4695"/>
    <w:rsid w:val="007F4844"/>
    <w:rsid w:val="00800307"/>
    <w:rsid w:val="00800FA2"/>
    <w:rsid w:val="00801FDD"/>
    <w:rsid w:val="008026CA"/>
    <w:rsid w:val="00805024"/>
    <w:rsid w:val="008056D8"/>
    <w:rsid w:val="00805A10"/>
    <w:rsid w:val="00811CEF"/>
    <w:rsid w:val="00824C1F"/>
    <w:rsid w:val="00830A3E"/>
    <w:rsid w:val="00830A55"/>
    <w:rsid w:val="00830E7B"/>
    <w:rsid w:val="00833FA7"/>
    <w:rsid w:val="00835571"/>
    <w:rsid w:val="00835C65"/>
    <w:rsid w:val="00836909"/>
    <w:rsid w:val="00850181"/>
    <w:rsid w:val="008538BF"/>
    <w:rsid w:val="00854CD9"/>
    <w:rsid w:val="00856257"/>
    <w:rsid w:val="008565CA"/>
    <w:rsid w:val="008567BB"/>
    <w:rsid w:val="00864566"/>
    <w:rsid w:val="00866BDA"/>
    <w:rsid w:val="008702FB"/>
    <w:rsid w:val="00873708"/>
    <w:rsid w:val="00877A68"/>
    <w:rsid w:val="00885102"/>
    <w:rsid w:val="00885F63"/>
    <w:rsid w:val="00887EBA"/>
    <w:rsid w:val="00892075"/>
    <w:rsid w:val="008925B3"/>
    <w:rsid w:val="00897639"/>
    <w:rsid w:val="008A0D6D"/>
    <w:rsid w:val="008A1035"/>
    <w:rsid w:val="008A14B8"/>
    <w:rsid w:val="008A687A"/>
    <w:rsid w:val="008B2220"/>
    <w:rsid w:val="008B44E6"/>
    <w:rsid w:val="008B7813"/>
    <w:rsid w:val="008D2517"/>
    <w:rsid w:val="008D46EE"/>
    <w:rsid w:val="008D51F9"/>
    <w:rsid w:val="008D5F5D"/>
    <w:rsid w:val="008D72CC"/>
    <w:rsid w:val="008D7F93"/>
    <w:rsid w:val="008E04F0"/>
    <w:rsid w:val="008E05C8"/>
    <w:rsid w:val="008E144C"/>
    <w:rsid w:val="008E6455"/>
    <w:rsid w:val="008F518C"/>
    <w:rsid w:val="008F6B0E"/>
    <w:rsid w:val="00900D96"/>
    <w:rsid w:val="00901A83"/>
    <w:rsid w:val="009037AE"/>
    <w:rsid w:val="00906A2B"/>
    <w:rsid w:val="00906DDE"/>
    <w:rsid w:val="00912FF6"/>
    <w:rsid w:val="009138AA"/>
    <w:rsid w:val="00924D9F"/>
    <w:rsid w:val="009258F9"/>
    <w:rsid w:val="009260A9"/>
    <w:rsid w:val="009260DF"/>
    <w:rsid w:val="00926EC2"/>
    <w:rsid w:val="009273C7"/>
    <w:rsid w:val="0093271F"/>
    <w:rsid w:val="00940AA9"/>
    <w:rsid w:val="00940D5B"/>
    <w:rsid w:val="009438DE"/>
    <w:rsid w:val="0095003E"/>
    <w:rsid w:val="009530F9"/>
    <w:rsid w:val="009635E6"/>
    <w:rsid w:val="009648CA"/>
    <w:rsid w:val="009649E6"/>
    <w:rsid w:val="00965ECB"/>
    <w:rsid w:val="00971CEF"/>
    <w:rsid w:val="0097302A"/>
    <w:rsid w:val="0097549A"/>
    <w:rsid w:val="00977189"/>
    <w:rsid w:val="009826BA"/>
    <w:rsid w:val="00987EA5"/>
    <w:rsid w:val="009944AF"/>
    <w:rsid w:val="009A2959"/>
    <w:rsid w:val="009A4119"/>
    <w:rsid w:val="009B13A5"/>
    <w:rsid w:val="009B2ADC"/>
    <w:rsid w:val="009B68B7"/>
    <w:rsid w:val="009B7939"/>
    <w:rsid w:val="009C5FC3"/>
    <w:rsid w:val="009C6FE5"/>
    <w:rsid w:val="009D1553"/>
    <w:rsid w:val="009D23FD"/>
    <w:rsid w:val="009D5A47"/>
    <w:rsid w:val="009D7499"/>
    <w:rsid w:val="009D74EB"/>
    <w:rsid w:val="009E220B"/>
    <w:rsid w:val="009E602C"/>
    <w:rsid w:val="009E6353"/>
    <w:rsid w:val="009E66F7"/>
    <w:rsid w:val="009F5800"/>
    <w:rsid w:val="009F652F"/>
    <w:rsid w:val="00A02FF1"/>
    <w:rsid w:val="00A10B23"/>
    <w:rsid w:val="00A11A9D"/>
    <w:rsid w:val="00A1582F"/>
    <w:rsid w:val="00A16637"/>
    <w:rsid w:val="00A1678E"/>
    <w:rsid w:val="00A16D3E"/>
    <w:rsid w:val="00A30D03"/>
    <w:rsid w:val="00A3436A"/>
    <w:rsid w:val="00A34577"/>
    <w:rsid w:val="00A3558D"/>
    <w:rsid w:val="00A3707D"/>
    <w:rsid w:val="00A429A4"/>
    <w:rsid w:val="00A46F25"/>
    <w:rsid w:val="00A470B2"/>
    <w:rsid w:val="00A47B48"/>
    <w:rsid w:val="00A55613"/>
    <w:rsid w:val="00A57EFD"/>
    <w:rsid w:val="00A61EB7"/>
    <w:rsid w:val="00A66647"/>
    <w:rsid w:val="00A67411"/>
    <w:rsid w:val="00A76635"/>
    <w:rsid w:val="00A773D9"/>
    <w:rsid w:val="00A77AB7"/>
    <w:rsid w:val="00A81662"/>
    <w:rsid w:val="00A871E5"/>
    <w:rsid w:val="00A8742D"/>
    <w:rsid w:val="00A909DA"/>
    <w:rsid w:val="00A9258A"/>
    <w:rsid w:val="00A93E81"/>
    <w:rsid w:val="00A94D38"/>
    <w:rsid w:val="00A971B3"/>
    <w:rsid w:val="00A97B6B"/>
    <w:rsid w:val="00AA5F8F"/>
    <w:rsid w:val="00AB10E1"/>
    <w:rsid w:val="00AB3E7D"/>
    <w:rsid w:val="00AB6235"/>
    <w:rsid w:val="00AC00B7"/>
    <w:rsid w:val="00AC0550"/>
    <w:rsid w:val="00AC1EEF"/>
    <w:rsid w:val="00AC3560"/>
    <w:rsid w:val="00AC3A62"/>
    <w:rsid w:val="00AC513B"/>
    <w:rsid w:val="00AC550F"/>
    <w:rsid w:val="00AC6CF6"/>
    <w:rsid w:val="00AD3CAB"/>
    <w:rsid w:val="00AD6B2B"/>
    <w:rsid w:val="00AE4BB2"/>
    <w:rsid w:val="00AE6A93"/>
    <w:rsid w:val="00AF084E"/>
    <w:rsid w:val="00AF397F"/>
    <w:rsid w:val="00AF50CC"/>
    <w:rsid w:val="00AF5991"/>
    <w:rsid w:val="00AF5E5C"/>
    <w:rsid w:val="00B00C96"/>
    <w:rsid w:val="00B0367D"/>
    <w:rsid w:val="00B06B7A"/>
    <w:rsid w:val="00B13BB9"/>
    <w:rsid w:val="00B13C26"/>
    <w:rsid w:val="00B205B6"/>
    <w:rsid w:val="00B215DF"/>
    <w:rsid w:val="00B223A9"/>
    <w:rsid w:val="00B234C9"/>
    <w:rsid w:val="00B25F8B"/>
    <w:rsid w:val="00B26AEC"/>
    <w:rsid w:val="00B26E1F"/>
    <w:rsid w:val="00B30318"/>
    <w:rsid w:val="00B32691"/>
    <w:rsid w:val="00B36068"/>
    <w:rsid w:val="00B45A82"/>
    <w:rsid w:val="00B46CC0"/>
    <w:rsid w:val="00B55E0E"/>
    <w:rsid w:val="00B615CE"/>
    <w:rsid w:val="00B62557"/>
    <w:rsid w:val="00B6393B"/>
    <w:rsid w:val="00B6492D"/>
    <w:rsid w:val="00B72D85"/>
    <w:rsid w:val="00B74EC7"/>
    <w:rsid w:val="00B760B4"/>
    <w:rsid w:val="00B82E8C"/>
    <w:rsid w:val="00B83538"/>
    <w:rsid w:val="00B849AA"/>
    <w:rsid w:val="00B84BB4"/>
    <w:rsid w:val="00B859FD"/>
    <w:rsid w:val="00B94ECE"/>
    <w:rsid w:val="00B95287"/>
    <w:rsid w:val="00B97979"/>
    <w:rsid w:val="00BA29F8"/>
    <w:rsid w:val="00BB4107"/>
    <w:rsid w:val="00BC36A0"/>
    <w:rsid w:val="00BC4394"/>
    <w:rsid w:val="00BC5B4D"/>
    <w:rsid w:val="00BD1424"/>
    <w:rsid w:val="00BD732A"/>
    <w:rsid w:val="00BE07CA"/>
    <w:rsid w:val="00BE14DE"/>
    <w:rsid w:val="00BE5728"/>
    <w:rsid w:val="00BE5780"/>
    <w:rsid w:val="00BE59FC"/>
    <w:rsid w:val="00C01183"/>
    <w:rsid w:val="00C01C8B"/>
    <w:rsid w:val="00C10163"/>
    <w:rsid w:val="00C109B8"/>
    <w:rsid w:val="00C12B00"/>
    <w:rsid w:val="00C1388F"/>
    <w:rsid w:val="00C207C7"/>
    <w:rsid w:val="00C25B5D"/>
    <w:rsid w:val="00C32562"/>
    <w:rsid w:val="00C34A48"/>
    <w:rsid w:val="00C3525E"/>
    <w:rsid w:val="00C35289"/>
    <w:rsid w:val="00C3544F"/>
    <w:rsid w:val="00C35895"/>
    <w:rsid w:val="00C36096"/>
    <w:rsid w:val="00C41369"/>
    <w:rsid w:val="00C4193A"/>
    <w:rsid w:val="00C43E13"/>
    <w:rsid w:val="00C445D4"/>
    <w:rsid w:val="00C45057"/>
    <w:rsid w:val="00C45168"/>
    <w:rsid w:val="00C46145"/>
    <w:rsid w:val="00C47533"/>
    <w:rsid w:val="00C50BD0"/>
    <w:rsid w:val="00C529D7"/>
    <w:rsid w:val="00C52BC2"/>
    <w:rsid w:val="00C56D40"/>
    <w:rsid w:val="00C6129E"/>
    <w:rsid w:val="00C649D9"/>
    <w:rsid w:val="00C66050"/>
    <w:rsid w:val="00C7003D"/>
    <w:rsid w:val="00C81243"/>
    <w:rsid w:val="00C85A79"/>
    <w:rsid w:val="00C901A5"/>
    <w:rsid w:val="00CA30F9"/>
    <w:rsid w:val="00CA787B"/>
    <w:rsid w:val="00CA7F34"/>
    <w:rsid w:val="00CA7FB5"/>
    <w:rsid w:val="00CB014A"/>
    <w:rsid w:val="00CB28D7"/>
    <w:rsid w:val="00CC4E2F"/>
    <w:rsid w:val="00CC5F59"/>
    <w:rsid w:val="00CD2ED6"/>
    <w:rsid w:val="00CD47EE"/>
    <w:rsid w:val="00CD66E5"/>
    <w:rsid w:val="00CD6B13"/>
    <w:rsid w:val="00CD7D22"/>
    <w:rsid w:val="00CD7ED4"/>
    <w:rsid w:val="00CE08F1"/>
    <w:rsid w:val="00CE61F0"/>
    <w:rsid w:val="00CE71DB"/>
    <w:rsid w:val="00CE793E"/>
    <w:rsid w:val="00D01908"/>
    <w:rsid w:val="00D03232"/>
    <w:rsid w:val="00D05B2E"/>
    <w:rsid w:val="00D123FD"/>
    <w:rsid w:val="00D1267B"/>
    <w:rsid w:val="00D16069"/>
    <w:rsid w:val="00D16FBE"/>
    <w:rsid w:val="00D2241B"/>
    <w:rsid w:val="00D24D0E"/>
    <w:rsid w:val="00D255DA"/>
    <w:rsid w:val="00D26F00"/>
    <w:rsid w:val="00D307E4"/>
    <w:rsid w:val="00D31F3A"/>
    <w:rsid w:val="00D34728"/>
    <w:rsid w:val="00D35385"/>
    <w:rsid w:val="00D42CC2"/>
    <w:rsid w:val="00D43534"/>
    <w:rsid w:val="00D46520"/>
    <w:rsid w:val="00D52C5C"/>
    <w:rsid w:val="00D60F24"/>
    <w:rsid w:val="00D66E32"/>
    <w:rsid w:val="00D71054"/>
    <w:rsid w:val="00D76A88"/>
    <w:rsid w:val="00D774BE"/>
    <w:rsid w:val="00D813F9"/>
    <w:rsid w:val="00D821B2"/>
    <w:rsid w:val="00D9051B"/>
    <w:rsid w:val="00D90A7E"/>
    <w:rsid w:val="00D93449"/>
    <w:rsid w:val="00D95102"/>
    <w:rsid w:val="00D95595"/>
    <w:rsid w:val="00D967F6"/>
    <w:rsid w:val="00DA7AFB"/>
    <w:rsid w:val="00DB1D1D"/>
    <w:rsid w:val="00DB3264"/>
    <w:rsid w:val="00DC7CDE"/>
    <w:rsid w:val="00DD11BC"/>
    <w:rsid w:val="00DD6315"/>
    <w:rsid w:val="00DD7A40"/>
    <w:rsid w:val="00DE1F96"/>
    <w:rsid w:val="00DE5368"/>
    <w:rsid w:val="00DF0D4E"/>
    <w:rsid w:val="00DF41F1"/>
    <w:rsid w:val="00DF4A5B"/>
    <w:rsid w:val="00DF7086"/>
    <w:rsid w:val="00E004E2"/>
    <w:rsid w:val="00E069CD"/>
    <w:rsid w:val="00E1009D"/>
    <w:rsid w:val="00E100EF"/>
    <w:rsid w:val="00E13499"/>
    <w:rsid w:val="00E14509"/>
    <w:rsid w:val="00E14C39"/>
    <w:rsid w:val="00E164EB"/>
    <w:rsid w:val="00E20D48"/>
    <w:rsid w:val="00E24DD2"/>
    <w:rsid w:val="00E24E10"/>
    <w:rsid w:val="00E32894"/>
    <w:rsid w:val="00E342B4"/>
    <w:rsid w:val="00E42354"/>
    <w:rsid w:val="00E44072"/>
    <w:rsid w:val="00E4647D"/>
    <w:rsid w:val="00E52014"/>
    <w:rsid w:val="00E536B0"/>
    <w:rsid w:val="00E56978"/>
    <w:rsid w:val="00E613A0"/>
    <w:rsid w:val="00E651D9"/>
    <w:rsid w:val="00E65252"/>
    <w:rsid w:val="00E671A7"/>
    <w:rsid w:val="00E67244"/>
    <w:rsid w:val="00E7330A"/>
    <w:rsid w:val="00E73B29"/>
    <w:rsid w:val="00E76B67"/>
    <w:rsid w:val="00E8647B"/>
    <w:rsid w:val="00E86BF7"/>
    <w:rsid w:val="00E86D60"/>
    <w:rsid w:val="00E87F1E"/>
    <w:rsid w:val="00E90D3C"/>
    <w:rsid w:val="00E91E84"/>
    <w:rsid w:val="00E933C6"/>
    <w:rsid w:val="00E96F14"/>
    <w:rsid w:val="00E97D18"/>
    <w:rsid w:val="00EA0237"/>
    <w:rsid w:val="00EA04D8"/>
    <w:rsid w:val="00EA5EEC"/>
    <w:rsid w:val="00EA773D"/>
    <w:rsid w:val="00EB3DD6"/>
    <w:rsid w:val="00EB47F9"/>
    <w:rsid w:val="00EC70F8"/>
    <w:rsid w:val="00EC76C0"/>
    <w:rsid w:val="00EC7736"/>
    <w:rsid w:val="00ED22BB"/>
    <w:rsid w:val="00ED3659"/>
    <w:rsid w:val="00EE6C2C"/>
    <w:rsid w:val="00EE7B1B"/>
    <w:rsid w:val="00EF47B7"/>
    <w:rsid w:val="00EF6E09"/>
    <w:rsid w:val="00EF71E6"/>
    <w:rsid w:val="00EF7FF7"/>
    <w:rsid w:val="00F00554"/>
    <w:rsid w:val="00F064C5"/>
    <w:rsid w:val="00F0712F"/>
    <w:rsid w:val="00F12571"/>
    <w:rsid w:val="00F13A59"/>
    <w:rsid w:val="00F13A69"/>
    <w:rsid w:val="00F14A1F"/>
    <w:rsid w:val="00F16F52"/>
    <w:rsid w:val="00F24E83"/>
    <w:rsid w:val="00F30838"/>
    <w:rsid w:val="00F31335"/>
    <w:rsid w:val="00F4093B"/>
    <w:rsid w:val="00F46894"/>
    <w:rsid w:val="00F5008A"/>
    <w:rsid w:val="00F5286B"/>
    <w:rsid w:val="00F53813"/>
    <w:rsid w:val="00F54432"/>
    <w:rsid w:val="00F60C2A"/>
    <w:rsid w:val="00F6413E"/>
    <w:rsid w:val="00F71B87"/>
    <w:rsid w:val="00F7524C"/>
    <w:rsid w:val="00F75816"/>
    <w:rsid w:val="00F85233"/>
    <w:rsid w:val="00F872B2"/>
    <w:rsid w:val="00F90423"/>
    <w:rsid w:val="00F94E56"/>
    <w:rsid w:val="00F94F73"/>
    <w:rsid w:val="00FA1B86"/>
    <w:rsid w:val="00FA5A09"/>
    <w:rsid w:val="00FA6219"/>
    <w:rsid w:val="00FB192D"/>
    <w:rsid w:val="00FB20C2"/>
    <w:rsid w:val="00FB2CAB"/>
    <w:rsid w:val="00FB693B"/>
    <w:rsid w:val="00FC46DF"/>
    <w:rsid w:val="00FC695C"/>
    <w:rsid w:val="00FC6AAF"/>
    <w:rsid w:val="00FD2A28"/>
    <w:rsid w:val="00FD6F00"/>
    <w:rsid w:val="00FD735D"/>
    <w:rsid w:val="00FD7D62"/>
    <w:rsid w:val="00FE030B"/>
    <w:rsid w:val="00FE07A9"/>
    <w:rsid w:val="00FF10A8"/>
    <w:rsid w:val="00FF1441"/>
    <w:rsid w:val="00FF621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BF1302C-3809-4F93-8712-D7F909F75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D49E6"/>
    <w:rPr>
      <w:sz w:val="20"/>
    </w:rPr>
  </w:style>
  <w:style w:type="paragraph" w:styleId="Nagwek1">
    <w:name w:val="heading 1"/>
    <w:aliases w:val="Hoofdstuk"/>
    <w:basedOn w:val="Normalny"/>
    <w:next w:val="Normalny"/>
    <w:link w:val="Nagwek1Znak"/>
    <w:autoRedefine/>
    <w:qFormat/>
    <w:rsid w:val="00EF71E6"/>
    <w:pPr>
      <w:keepNext/>
      <w:numPr>
        <w:numId w:val="7"/>
      </w:numPr>
      <w:spacing w:before="120" w:after="60" w:line="240" w:lineRule="auto"/>
      <w:outlineLvl w:val="0"/>
    </w:pPr>
    <w:rPr>
      <w:rFonts w:ascii="Calibri" w:eastAsia="Arial Unicode MS" w:hAnsi="Calibri" w:cs="Times New Roman"/>
      <w:b/>
      <w:sz w:val="28"/>
      <w:szCs w:val="28"/>
      <w:lang w:eastAsia="pl-PL"/>
    </w:rPr>
  </w:style>
  <w:style w:type="paragraph" w:styleId="Nagwek2">
    <w:name w:val="heading 2"/>
    <w:basedOn w:val="Normalny"/>
    <w:next w:val="Normalny"/>
    <w:link w:val="Nagwek2Znak"/>
    <w:unhideWhenUsed/>
    <w:qFormat/>
    <w:rsid w:val="000815CB"/>
    <w:pPr>
      <w:keepNext/>
      <w:keepLines/>
      <w:numPr>
        <w:numId w:val="10"/>
      </w:numPr>
      <w:spacing w:before="200" w:after="0" w:line="240" w:lineRule="auto"/>
      <w:outlineLvl w:val="1"/>
    </w:pPr>
    <w:rPr>
      <w:rFonts w:eastAsiaTheme="majorEastAsia" w:cstheme="majorBidi"/>
      <w:b/>
      <w:bCs/>
      <w:color w:val="000000" w:themeColor="text1"/>
      <w:sz w:val="26"/>
      <w:szCs w:val="26"/>
      <w:lang w:eastAsia="pl-PL"/>
    </w:rPr>
  </w:style>
  <w:style w:type="paragraph" w:styleId="Nagwek3">
    <w:name w:val="heading 3"/>
    <w:basedOn w:val="Normalny"/>
    <w:next w:val="Normalny"/>
    <w:link w:val="Nagwek3Znak"/>
    <w:unhideWhenUsed/>
    <w:qFormat/>
    <w:rsid w:val="00BC5B4D"/>
    <w:pPr>
      <w:keepNext/>
      <w:keepLines/>
      <w:spacing w:before="200" w:after="0" w:line="240" w:lineRule="auto"/>
      <w:outlineLvl w:val="2"/>
    </w:pPr>
    <w:rPr>
      <w:rFonts w:asciiTheme="majorHAnsi" w:eastAsiaTheme="majorEastAsia" w:hAnsiTheme="majorHAnsi" w:cstheme="majorBidi"/>
      <w:b/>
      <w:bCs/>
      <w:color w:val="5B9BD5" w:themeColor="accent1"/>
      <w:sz w:val="24"/>
      <w:szCs w:val="24"/>
      <w:lang w:eastAsia="pl-PL"/>
    </w:rPr>
  </w:style>
  <w:style w:type="paragraph" w:styleId="Nagwek4">
    <w:name w:val="heading 4"/>
    <w:basedOn w:val="Normalny"/>
    <w:next w:val="Normalny"/>
    <w:link w:val="Nagwek4Znak"/>
    <w:autoRedefine/>
    <w:qFormat/>
    <w:rsid w:val="00BC5B4D"/>
    <w:pPr>
      <w:keepNext/>
      <w:spacing w:before="120" w:after="60" w:line="240" w:lineRule="auto"/>
      <w:outlineLvl w:val="3"/>
    </w:pPr>
    <w:rPr>
      <w:rFonts w:ascii="Calibri" w:eastAsia="TimesNewRomanPSMT" w:hAnsi="Calibri" w:cs="Arial"/>
      <w:bCs/>
      <w:sz w:val="16"/>
      <w:szCs w:val="16"/>
      <w:lang w:eastAsia="pl-PL"/>
    </w:rPr>
  </w:style>
  <w:style w:type="paragraph" w:styleId="Nagwek5">
    <w:name w:val="heading 5"/>
    <w:basedOn w:val="Normalny"/>
    <w:next w:val="Normalny"/>
    <w:link w:val="Nagwek5Znak"/>
    <w:unhideWhenUsed/>
    <w:qFormat/>
    <w:rsid w:val="00BC5B4D"/>
    <w:pPr>
      <w:keepNext/>
      <w:keepLines/>
      <w:spacing w:before="200" w:after="0" w:line="240" w:lineRule="auto"/>
      <w:outlineLvl w:val="4"/>
    </w:pPr>
    <w:rPr>
      <w:rFonts w:asciiTheme="majorHAnsi" w:eastAsiaTheme="majorEastAsia" w:hAnsiTheme="majorHAnsi" w:cstheme="majorBidi"/>
      <w:color w:val="1F4D78" w:themeColor="accent1" w:themeShade="7F"/>
      <w:sz w:val="24"/>
      <w:szCs w:val="24"/>
      <w:lang w:eastAsia="pl-PL"/>
    </w:rPr>
  </w:style>
  <w:style w:type="paragraph" w:styleId="Nagwek6">
    <w:name w:val="heading 6"/>
    <w:basedOn w:val="Normalny"/>
    <w:next w:val="Normalny"/>
    <w:link w:val="Nagwek6Znak"/>
    <w:qFormat/>
    <w:rsid w:val="00BC5B4D"/>
    <w:pPr>
      <w:tabs>
        <w:tab w:val="num" w:pos="1152"/>
      </w:tabs>
      <w:spacing w:before="240" w:after="60" w:line="360" w:lineRule="auto"/>
      <w:ind w:left="1152" w:hanging="1152"/>
      <w:jc w:val="both"/>
      <w:outlineLvl w:val="5"/>
    </w:pPr>
    <w:rPr>
      <w:rFonts w:ascii="Bookman Old Style" w:eastAsia="Arial Black" w:hAnsi="Bookman Old Style" w:cs="Times New Roman"/>
      <w:i/>
      <w:szCs w:val="20"/>
      <w:lang w:val="en-GB" w:eastAsia="en-GB" w:bidi="en-GB"/>
    </w:rPr>
  </w:style>
  <w:style w:type="paragraph" w:styleId="Nagwek7">
    <w:name w:val="heading 7"/>
    <w:basedOn w:val="Normalny"/>
    <w:next w:val="Normalny"/>
    <w:link w:val="Nagwek7Znak"/>
    <w:qFormat/>
    <w:rsid w:val="00BC5B4D"/>
    <w:pPr>
      <w:tabs>
        <w:tab w:val="num" w:pos="1296"/>
      </w:tabs>
      <w:spacing w:before="240" w:after="60" w:line="360" w:lineRule="auto"/>
      <w:ind w:left="1296" w:hanging="1296"/>
      <w:jc w:val="both"/>
      <w:outlineLvl w:val="6"/>
    </w:pPr>
    <w:rPr>
      <w:rFonts w:ascii="Arial Black" w:eastAsia="Arial Black" w:hAnsi="Arial Black" w:cs="Times New Roman"/>
      <w:szCs w:val="20"/>
      <w:lang w:val="en-GB" w:eastAsia="en-GB" w:bidi="en-GB"/>
    </w:rPr>
  </w:style>
  <w:style w:type="paragraph" w:styleId="Nagwek8">
    <w:name w:val="heading 8"/>
    <w:basedOn w:val="Normalny"/>
    <w:next w:val="Normalny"/>
    <w:link w:val="Nagwek8Znak"/>
    <w:qFormat/>
    <w:rsid w:val="00BC5B4D"/>
    <w:pPr>
      <w:tabs>
        <w:tab w:val="num" w:pos="1440"/>
      </w:tabs>
      <w:spacing w:before="240" w:after="60" w:line="360" w:lineRule="auto"/>
      <w:ind w:left="1440" w:hanging="1440"/>
      <w:jc w:val="both"/>
      <w:outlineLvl w:val="7"/>
    </w:pPr>
    <w:rPr>
      <w:rFonts w:ascii="Arial Black" w:eastAsia="Arial Black" w:hAnsi="Arial Black" w:cs="Times New Roman"/>
      <w:i/>
      <w:szCs w:val="20"/>
      <w:lang w:val="en-GB" w:eastAsia="en-GB" w:bidi="en-GB"/>
    </w:rPr>
  </w:style>
  <w:style w:type="paragraph" w:styleId="Nagwek9">
    <w:name w:val="heading 9"/>
    <w:basedOn w:val="Normalny"/>
    <w:next w:val="Normalny"/>
    <w:link w:val="Nagwek9Znak"/>
    <w:qFormat/>
    <w:rsid w:val="00BC5B4D"/>
    <w:pPr>
      <w:tabs>
        <w:tab w:val="num" w:pos="1584"/>
      </w:tabs>
      <w:spacing w:before="240" w:after="60" w:line="360" w:lineRule="auto"/>
      <w:ind w:left="1584" w:hanging="1584"/>
      <w:jc w:val="both"/>
      <w:outlineLvl w:val="8"/>
    </w:pPr>
    <w:rPr>
      <w:rFonts w:ascii="Arial Black" w:eastAsia="Arial Black" w:hAnsi="Arial Black" w:cs="Times New Roman"/>
      <w:b/>
      <w:i/>
      <w:sz w:val="18"/>
      <w:szCs w:val="20"/>
      <w:lang w:val="en-GB" w:eastAsia="en-GB" w:bidi="en-G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Rysunekpodpis">
    <w:name w:val="Rysunek_podpis"/>
    <w:basedOn w:val="Normalny"/>
    <w:autoRedefine/>
    <w:rsid w:val="00BA29F8"/>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240" w:line="240" w:lineRule="auto"/>
      <w:ind w:right="288"/>
      <w:jc w:val="both"/>
    </w:pPr>
    <w:rPr>
      <w:rFonts w:eastAsia="Times New Roman" w:cs="Times New Roman"/>
      <w:noProof/>
      <w:snapToGrid w:val="0"/>
      <w:color w:val="000000"/>
      <w:szCs w:val="16"/>
      <w:lang w:eastAsia="pl-PL"/>
    </w:rPr>
  </w:style>
  <w:style w:type="character" w:customStyle="1" w:styleId="Nagwek1Znak">
    <w:name w:val="Nagłówek 1 Znak"/>
    <w:aliases w:val="Hoofdstuk Znak"/>
    <w:basedOn w:val="Domylnaczcionkaakapitu"/>
    <w:link w:val="Nagwek1"/>
    <w:rsid w:val="00EF71E6"/>
    <w:rPr>
      <w:rFonts w:ascii="Calibri" w:eastAsia="Arial Unicode MS" w:hAnsi="Calibri" w:cs="Times New Roman"/>
      <w:b/>
      <w:sz w:val="28"/>
      <w:szCs w:val="28"/>
      <w:lang w:eastAsia="pl-PL"/>
    </w:rPr>
  </w:style>
  <w:style w:type="character" w:customStyle="1" w:styleId="Nagwek2Znak">
    <w:name w:val="Nagłówek 2 Znak"/>
    <w:basedOn w:val="Domylnaczcionkaakapitu"/>
    <w:link w:val="Nagwek2"/>
    <w:rsid w:val="000815CB"/>
    <w:rPr>
      <w:rFonts w:eastAsiaTheme="majorEastAsia" w:cstheme="majorBidi"/>
      <w:b/>
      <w:bCs/>
      <w:color w:val="000000" w:themeColor="text1"/>
      <w:sz w:val="26"/>
      <w:szCs w:val="26"/>
      <w:lang w:eastAsia="pl-PL"/>
    </w:rPr>
  </w:style>
  <w:style w:type="character" w:customStyle="1" w:styleId="Nagwek3Znak">
    <w:name w:val="Nagłówek 3 Znak"/>
    <w:basedOn w:val="Domylnaczcionkaakapitu"/>
    <w:link w:val="Nagwek3"/>
    <w:rsid w:val="00BC5B4D"/>
    <w:rPr>
      <w:rFonts w:asciiTheme="majorHAnsi" w:eastAsiaTheme="majorEastAsia" w:hAnsiTheme="majorHAnsi" w:cstheme="majorBidi"/>
      <w:b/>
      <w:bCs/>
      <w:color w:val="5B9BD5" w:themeColor="accent1"/>
      <w:sz w:val="24"/>
      <w:szCs w:val="24"/>
      <w:lang w:eastAsia="pl-PL"/>
    </w:rPr>
  </w:style>
  <w:style w:type="character" w:customStyle="1" w:styleId="Nagwek4Znak">
    <w:name w:val="Nagłówek 4 Znak"/>
    <w:basedOn w:val="Domylnaczcionkaakapitu"/>
    <w:link w:val="Nagwek4"/>
    <w:rsid w:val="00BC5B4D"/>
    <w:rPr>
      <w:rFonts w:ascii="Calibri" w:eastAsia="TimesNewRomanPSMT" w:hAnsi="Calibri" w:cs="Arial"/>
      <w:bCs/>
      <w:sz w:val="16"/>
      <w:szCs w:val="16"/>
      <w:lang w:eastAsia="pl-PL"/>
    </w:rPr>
  </w:style>
  <w:style w:type="character" w:customStyle="1" w:styleId="Nagwek5Znak">
    <w:name w:val="Nagłówek 5 Znak"/>
    <w:basedOn w:val="Domylnaczcionkaakapitu"/>
    <w:link w:val="Nagwek5"/>
    <w:rsid w:val="00BC5B4D"/>
    <w:rPr>
      <w:rFonts w:asciiTheme="majorHAnsi" w:eastAsiaTheme="majorEastAsia" w:hAnsiTheme="majorHAnsi" w:cstheme="majorBidi"/>
      <w:color w:val="1F4D78" w:themeColor="accent1" w:themeShade="7F"/>
      <w:sz w:val="24"/>
      <w:szCs w:val="24"/>
      <w:lang w:eastAsia="pl-PL"/>
    </w:rPr>
  </w:style>
  <w:style w:type="character" w:customStyle="1" w:styleId="Nagwek6Znak">
    <w:name w:val="Nagłówek 6 Znak"/>
    <w:basedOn w:val="Domylnaczcionkaakapitu"/>
    <w:link w:val="Nagwek6"/>
    <w:rsid w:val="00BC5B4D"/>
    <w:rPr>
      <w:rFonts w:ascii="Bookman Old Style" w:eastAsia="Arial Black" w:hAnsi="Bookman Old Style" w:cs="Times New Roman"/>
      <w:i/>
      <w:szCs w:val="20"/>
      <w:lang w:val="en-GB" w:eastAsia="en-GB" w:bidi="en-GB"/>
    </w:rPr>
  </w:style>
  <w:style w:type="character" w:customStyle="1" w:styleId="Nagwek7Znak">
    <w:name w:val="Nagłówek 7 Znak"/>
    <w:basedOn w:val="Domylnaczcionkaakapitu"/>
    <w:link w:val="Nagwek7"/>
    <w:rsid w:val="00BC5B4D"/>
    <w:rPr>
      <w:rFonts w:ascii="Arial Black" w:eastAsia="Arial Black" w:hAnsi="Arial Black" w:cs="Times New Roman"/>
      <w:szCs w:val="20"/>
      <w:lang w:val="en-GB" w:eastAsia="en-GB" w:bidi="en-GB"/>
    </w:rPr>
  </w:style>
  <w:style w:type="character" w:customStyle="1" w:styleId="Nagwek8Znak">
    <w:name w:val="Nagłówek 8 Znak"/>
    <w:basedOn w:val="Domylnaczcionkaakapitu"/>
    <w:link w:val="Nagwek8"/>
    <w:rsid w:val="00BC5B4D"/>
    <w:rPr>
      <w:rFonts w:ascii="Arial Black" w:eastAsia="Arial Black" w:hAnsi="Arial Black" w:cs="Times New Roman"/>
      <w:i/>
      <w:szCs w:val="20"/>
      <w:lang w:val="en-GB" w:eastAsia="en-GB" w:bidi="en-GB"/>
    </w:rPr>
  </w:style>
  <w:style w:type="character" w:customStyle="1" w:styleId="Nagwek9Znak">
    <w:name w:val="Nagłówek 9 Znak"/>
    <w:basedOn w:val="Domylnaczcionkaakapitu"/>
    <w:link w:val="Nagwek9"/>
    <w:rsid w:val="00BC5B4D"/>
    <w:rPr>
      <w:rFonts w:ascii="Arial Black" w:eastAsia="Arial Black" w:hAnsi="Arial Black" w:cs="Times New Roman"/>
      <w:b/>
      <w:i/>
      <w:sz w:val="18"/>
      <w:szCs w:val="20"/>
      <w:lang w:val="en-GB" w:eastAsia="en-GB" w:bidi="en-GB"/>
    </w:rPr>
  </w:style>
  <w:style w:type="paragraph" w:customStyle="1" w:styleId="podpisrysunek">
    <w:name w:val="podpis rysunek"/>
    <w:basedOn w:val="Normalny"/>
    <w:autoRedefine/>
    <w:rsid w:val="00BC5B4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240" w:line="240" w:lineRule="auto"/>
      <w:jc w:val="center"/>
    </w:pPr>
    <w:rPr>
      <w:rFonts w:ascii="Calibri" w:eastAsia="Times New Roman" w:hAnsi="Calibri" w:cs="Times New Roman"/>
      <w:snapToGrid w:val="0"/>
      <w:color w:val="000000"/>
      <w:szCs w:val="20"/>
      <w:lang w:eastAsia="pl-PL"/>
    </w:rPr>
  </w:style>
  <w:style w:type="paragraph" w:styleId="Tekstprzypisudolnego">
    <w:name w:val="footnote text"/>
    <w:aliases w:val="Tekst przypisu,aTekst przypisu dolnego,Footnote Text Char,Tekst przypisu Char Znak,Tekst przypisu dolnego Znak2,Tekst przypisu dolnego Znak Znak,Znak Znak Znak Znak Znak,Schriftart: 9 pt Znak Znak,Zna,Wykaz Literatury,nnnnnnnn"/>
    <w:basedOn w:val="Normalny"/>
    <w:link w:val="TekstprzypisudolnegoZnak"/>
    <w:uiPriority w:val="99"/>
    <w:qFormat/>
    <w:rsid w:val="00BC5B4D"/>
    <w:pPr>
      <w:spacing w:after="0" w:line="240" w:lineRule="auto"/>
    </w:pPr>
    <w:rPr>
      <w:rFonts w:ascii="Bookman Old Style" w:eastAsia="Times New Roman" w:hAnsi="Bookman Old Style" w:cs="Times New Roman"/>
      <w:szCs w:val="20"/>
      <w:lang w:eastAsia="pl-PL"/>
    </w:rPr>
  </w:style>
  <w:style w:type="character" w:customStyle="1" w:styleId="TekstprzypisudolnegoZnak">
    <w:name w:val="Tekst przypisu dolnego Znak"/>
    <w:aliases w:val="Tekst przypisu Znak,aTekst przypisu dolnego Znak,Footnote Text Char Znak,Tekst przypisu Char Znak Znak,Tekst przypisu dolnego Znak2 Znak,Tekst przypisu dolnego Znak Znak Znak,Znak Znak Znak Znak Znak Znak,Zna Znak"/>
    <w:basedOn w:val="Domylnaczcionkaakapitu"/>
    <w:link w:val="Tekstprzypisudolnego"/>
    <w:uiPriority w:val="99"/>
    <w:qFormat/>
    <w:rsid w:val="00BC5B4D"/>
    <w:rPr>
      <w:rFonts w:ascii="Bookman Old Style" w:eastAsia="Times New Roman" w:hAnsi="Bookman Old Style" w:cs="Times New Roman"/>
      <w:sz w:val="20"/>
      <w:szCs w:val="20"/>
      <w:lang w:eastAsia="pl-PL"/>
    </w:rPr>
  </w:style>
  <w:style w:type="paragraph" w:customStyle="1" w:styleId="rysunekpodpis0">
    <w:name w:val="rysunek podpis"/>
    <w:basedOn w:val="Normalny"/>
    <w:autoRedefine/>
    <w:rsid w:val="00D95595"/>
    <w:pPr>
      <w:spacing w:after="240" w:line="240" w:lineRule="auto"/>
      <w:jc w:val="center"/>
    </w:pPr>
    <w:rPr>
      <w:rFonts w:ascii="Calibri" w:eastAsia="Times New Roman" w:hAnsi="Calibri" w:cs="Times New Roman"/>
      <w:noProof/>
      <w:lang w:eastAsia="pl-PL"/>
    </w:rPr>
  </w:style>
  <w:style w:type="paragraph" w:customStyle="1" w:styleId="Tre">
    <w:name w:val="Treść"/>
    <w:basedOn w:val="Normalny"/>
    <w:rsid w:val="00BC5B4D"/>
    <w:pPr>
      <w:overflowPunct w:val="0"/>
      <w:autoSpaceDE w:val="0"/>
      <w:autoSpaceDN w:val="0"/>
      <w:adjustRightInd w:val="0"/>
      <w:spacing w:before="120" w:after="120" w:line="240" w:lineRule="atLeast"/>
      <w:ind w:left="720"/>
      <w:jc w:val="both"/>
      <w:textAlignment w:val="baseline"/>
    </w:pPr>
    <w:rPr>
      <w:rFonts w:ascii="Arial" w:eastAsia="Times New Roman" w:hAnsi="Arial" w:cs="Arial"/>
      <w:szCs w:val="20"/>
    </w:rPr>
  </w:style>
  <w:style w:type="character" w:styleId="Odwoanieprzypisudolnego">
    <w:name w:val="footnote reference"/>
    <w:aliases w:val="Odwołanie przypisu,FZ,(Voetnootmarkering),Znak,Znak Znak,FRef ISO, Znak,Footnote Reference Superscript,Footnote Reference Number"/>
    <w:semiHidden/>
    <w:rsid w:val="00BC5B4D"/>
    <w:rPr>
      <w:vertAlign w:val="superscript"/>
    </w:rPr>
  </w:style>
  <w:style w:type="paragraph" w:customStyle="1" w:styleId="Rysunki">
    <w:name w:val="Rysunki"/>
    <w:basedOn w:val="Normalny"/>
    <w:next w:val="Tre"/>
    <w:rsid w:val="00BC5B4D"/>
    <w:pPr>
      <w:keepNext/>
      <w:tabs>
        <w:tab w:val="num" w:pos="720"/>
        <w:tab w:val="left" w:pos="864"/>
      </w:tabs>
      <w:overflowPunct w:val="0"/>
      <w:autoSpaceDE w:val="0"/>
      <w:autoSpaceDN w:val="0"/>
      <w:adjustRightInd w:val="0"/>
      <w:spacing w:before="360" w:after="0" w:line="240" w:lineRule="auto"/>
      <w:ind w:left="714" w:hanging="357"/>
      <w:jc w:val="center"/>
      <w:textAlignment w:val="baseline"/>
    </w:pPr>
    <w:rPr>
      <w:rFonts w:ascii="Calibri" w:eastAsia="Times New Roman" w:hAnsi="Calibri" w:cs="Times New Roman"/>
      <w:color w:val="244061"/>
      <w:szCs w:val="20"/>
    </w:rPr>
  </w:style>
  <w:style w:type="paragraph" w:styleId="Akapitzlist">
    <w:name w:val="List Paragraph"/>
    <w:basedOn w:val="Normalny"/>
    <w:qFormat/>
    <w:rsid w:val="00BC5B4D"/>
    <w:pPr>
      <w:spacing w:after="200" w:line="276" w:lineRule="auto"/>
      <w:ind w:left="720"/>
      <w:contextualSpacing/>
    </w:pPr>
    <w:rPr>
      <w:rFonts w:ascii="Calibri" w:eastAsia="Calibri" w:hAnsi="Calibri" w:cs="Times New Roman"/>
    </w:rPr>
  </w:style>
  <w:style w:type="paragraph" w:customStyle="1" w:styleId="RYSUJ">
    <w:name w:val="RYSUJ"/>
    <w:basedOn w:val="Normalny"/>
    <w:link w:val="RYSUJChar"/>
    <w:autoRedefine/>
    <w:qFormat/>
    <w:rsid w:val="00BC5B4D"/>
    <w:pPr>
      <w:keepNext/>
      <w:spacing w:before="240" w:after="240" w:line="240" w:lineRule="auto"/>
      <w:contextualSpacing/>
      <w:jc w:val="center"/>
    </w:pPr>
    <w:rPr>
      <w:rFonts w:ascii="Calibri" w:eastAsia="Times New Roman" w:hAnsi="Calibri" w:cs="Times New Roman"/>
      <w:color w:val="000000"/>
      <w:sz w:val="24"/>
      <w:szCs w:val="24"/>
      <w:lang w:val="en-US" w:eastAsia="pl-PL"/>
    </w:rPr>
  </w:style>
  <w:style w:type="character" w:customStyle="1" w:styleId="RYSUJChar">
    <w:name w:val="RYSUJ Char"/>
    <w:link w:val="RYSUJ"/>
    <w:rsid w:val="00BC5B4D"/>
    <w:rPr>
      <w:rFonts w:ascii="Calibri" w:eastAsia="Times New Roman" w:hAnsi="Calibri" w:cs="Times New Roman"/>
      <w:color w:val="000000"/>
      <w:sz w:val="24"/>
      <w:szCs w:val="24"/>
      <w:lang w:val="en-US" w:eastAsia="pl-PL"/>
    </w:rPr>
  </w:style>
  <w:style w:type="character" w:customStyle="1" w:styleId="apple-converted-space">
    <w:name w:val="apple-converted-space"/>
    <w:rsid w:val="00BC5B4D"/>
  </w:style>
  <w:style w:type="paragraph" w:styleId="Tekstdymka">
    <w:name w:val="Balloon Text"/>
    <w:basedOn w:val="Normalny"/>
    <w:link w:val="TekstdymkaZnak"/>
    <w:uiPriority w:val="99"/>
    <w:semiHidden/>
    <w:unhideWhenUsed/>
    <w:rsid w:val="00BC5B4D"/>
    <w:pPr>
      <w:spacing w:after="0" w:line="240" w:lineRule="auto"/>
    </w:pPr>
    <w:rPr>
      <w:rFonts w:ascii="Tahoma" w:eastAsia="Times New Roman" w:hAnsi="Tahoma" w:cs="Tahoma"/>
      <w:sz w:val="16"/>
      <w:szCs w:val="16"/>
      <w:lang w:eastAsia="pl-PL"/>
    </w:rPr>
  </w:style>
  <w:style w:type="character" w:customStyle="1" w:styleId="TekstdymkaZnak">
    <w:name w:val="Tekst dymka Znak"/>
    <w:basedOn w:val="Domylnaczcionkaakapitu"/>
    <w:link w:val="Tekstdymka"/>
    <w:uiPriority w:val="99"/>
    <w:semiHidden/>
    <w:rsid w:val="00BC5B4D"/>
    <w:rPr>
      <w:rFonts w:ascii="Tahoma" w:eastAsia="Times New Roman" w:hAnsi="Tahoma" w:cs="Tahoma"/>
      <w:sz w:val="16"/>
      <w:szCs w:val="16"/>
      <w:lang w:eastAsia="pl-PL"/>
    </w:rPr>
  </w:style>
  <w:style w:type="paragraph" w:customStyle="1" w:styleId="rysunek">
    <w:name w:val="rysunek"/>
    <w:basedOn w:val="Normalny"/>
    <w:autoRedefine/>
    <w:rsid w:val="00BC5B4D"/>
    <w:pPr>
      <w:keepNext/>
      <w:spacing w:before="150" w:after="0" w:line="240" w:lineRule="auto"/>
      <w:jc w:val="center"/>
    </w:pPr>
    <w:rPr>
      <w:rFonts w:ascii="Calibri" w:eastAsia="Times New Roman" w:hAnsi="Calibri" w:cs="Times New Roman"/>
      <w:noProof/>
      <w:color w:val="244061"/>
      <w:szCs w:val="20"/>
      <w:lang w:eastAsia="pl-PL"/>
    </w:rPr>
  </w:style>
  <w:style w:type="paragraph" w:styleId="Legenda">
    <w:name w:val="caption"/>
    <w:basedOn w:val="Normalny"/>
    <w:next w:val="Normalny"/>
    <w:uiPriority w:val="35"/>
    <w:qFormat/>
    <w:rsid w:val="00BC5B4D"/>
    <w:pPr>
      <w:spacing w:after="0" w:line="240" w:lineRule="auto"/>
    </w:pPr>
    <w:rPr>
      <w:rFonts w:ascii="Calibri" w:eastAsia="Times New Roman" w:hAnsi="Calibri" w:cs="Times New Roman"/>
      <w:b/>
      <w:bCs/>
      <w:color w:val="244061"/>
      <w:szCs w:val="20"/>
      <w:lang w:eastAsia="pl-PL"/>
    </w:rPr>
  </w:style>
  <w:style w:type="numbering" w:customStyle="1" w:styleId="WWOutlineListStyle">
    <w:name w:val="WW_OutlineListStyle"/>
    <w:basedOn w:val="Bezlisty"/>
    <w:rsid w:val="00BC5B4D"/>
    <w:pPr>
      <w:numPr>
        <w:numId w:val="1"/>
      </w:numPr>
    </w:pPr>
  </w:style>
  <w:style w:type="paragraph" w:customStyle="1" w:styleId="Nagwek21">
    <w:name w:val="Nagłówek 21"/>
    <w:basedOn w:val="Normalny"/>
    <w:next w:val="Normalny"/>
    <w:rsid w:val="00BC5B4D"/>
    <w:pPr>
      <w:keepNext/>
      <w:widowControl w:val="0"/>
      <w:numPr>
        <w:ilvl w:val="1"/>
        <w:numId w:val="1"/>
      </w:numPr>
      <w:suppressAutoHyphens/>
      <w:autoSpaceDN w:val="0"/>
      <w:spacing w:before="240" w:after="120" w:line="240" w:lineRule="auto"/>
      <w:textAlignment w:val="baseline"/>
      <w:outlineLvl w:val="1"/>
    </w:pPr>
    <w:rPr>
      <w:rFonts w:ascii="Arial" w:eastAsia="Microsoft YaHei" w:hAnsi="Arial" w:cs="Mangal"/>
      <w:b/>
      <w:bCs/>
      <w:i/>
      <w:iCs/>
      <w:kern w:val="3"/>
      <w:sz w:val="28"/>
      <w:szCs w:val="28"/>
      <w:lang w:eastAsia="zh-CN" w:bidi="hi-IN"/>
    </w:rPr>
  </w:style>
  <w:style w:type="paragraph" w:customStyle="1" w:styleId="CM44">
    <w:name w:val="CM44"/>
    <w:basedOn w:val="Normalny"/>
    <w:next w:val="Normalny"/>
    <w:uiPriority w:val="99"/>
    <w:rsid w:val="00BC5B4D"/>
    <w:pPr>
      <w:autoSpaceDE w:val="0"/>
      <w:autoSpaceDN w:val="0"/>
      <w:adjustRightInd w:val="0"/>
      <w:spacing w:after="0" w:line="240" w:lineRule="auto"/>
    </w:pPr>
    <w:rPr>
      <w:rFonts w:ascii="Arial" w:hAnsi="Arial" w:cs="Arial"/>
      <w:sz w:val="24"/>
      <w:szCs w:val="24"/>
    </w:rPr>
  </w:style>
  <w:style w:type="character" w:customStyle="1" w:styleId="publication-title">
    <w:name w:val="publication-title"/>
    <w:basedOn w:val="Domylnaczcionkaakapitu"/>
    <w:rsid w:val="00BC5B4D"/>
  </w:style>
  <w:style w:type="character" w:styleId="Uwydatnienie">
    <w:name w:val="Emphasis"/>
    <w:basedOn w:val="Domylnaczcionkaakapitu"/>
    <w:uiPriority w:val="20"/>
    <w:qFormat/>
    <w:rsid w:val="00BC5B4D"/>
    <w:rPr>
      <w:i/>
      <w:iCs/>
    </w:rPr>
  </w:style>
  <w:style w:type="table" w:styleId="Tabela-Siatka">
    <w:name w:val="Table Grid"/>
    <w:basedOn w:val="Standardowy"/>
    <w:uiPriority w:val="59"/>
    <w:rsid w:val="00BC5B4D"/>
    <w:pPr>
      <w:spacing w:after="0" w:line="240" w:lineRule="auto"/>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TDisplayEquation">
    <w:name w:val="MTDisplayEquation"/>
    <w:basedOn w:val="Normalny"/>
    <w:next w:val="Normalny"/>
    <w:link w:val="MTDisplayEquationZnak"/>
    <w:autoRedefine/>
    <w:rsid w:val="00BC5B4D"/>
    <w:pPr>
      <w:tabs>
        <w:tab w:val="center" w:pos="3920"/>
        <w:tab w:val="right" w:pos="8280"/>
      </w:tabs>
      <w:spacing w:after="0" w:line="240" w:lineRule="auto"/>
      <w:jc w:val="both"/>
    </w:pPr>
    <w:rPr>
      <w:rFonts w:ascii="Times New Roman" w:eastAsia="Times New Roman" w:hAnsi="Times New Roman" w:cs="Times New Roman"/>
      <w:position w:val="-4"/>
      <w:szCs w:val="20"/>
      <w:lang w:val="x-none" w:eastAsia="pl-PL"/>
    </w:rPr>
  </w:style>
  <w:style w:type="character" w:customStyle="1" w:styleId="MTDisplayEquationZnak">
    <w:name w:val="MTDisplayEquation Znak"/>
    <w:link w:val="MTDisplayEquation"/>
    <w:rsid w:val="00BC5B4D"/>
    <w:rPr>
      <w:rFonts w:ascii="Times New Roman" w:eastAsia="Times New Roman" w:hAnsi="Times New Roman" w:cs="Times New Roman"/>
      <w:position w:val="-4"/>
      <w:sz w:val="20"/>
      <w:szCs w:val="20"/>
      <w:lang w:val="x-none" w:eastAsia="pl-PL"/>
    </w:rPr>
  </w:style>
  <w:style w:type="character" w:customStyle="1" w:styleId="author">
    <w:name w:val="author"/>
    <w:basedOn w:val="Domylnaczcionkaakapitu"/>
    <w:rsid w:val="00BC5B4D"/>
  </w:style>
  <w:style w:type="character" w:customStyle="1" w:styleId="othername">
    <w:name w:val="othername"/>
    <w:basedOn w:val="Domylnaczcionkaakapitu"/>
    <w:rsid w:val="00BC5B4D"/>
  </w:style>
  <w:style w:type="character" w:customStyle="1" w:styleId="Tytu1">
    <w:name w:val="Tytuł1"/>
    <w:basedOn w:val="Domylnaczcionkaakapitu"/>
    <w:rsid w:val="00BC5B4D"/>
  </w:style>
  <w:style w:type="character" w:customStyle="1" w:styleId="pubdate">
    <w:name w:val="pubdate"/>
    <w:basedOn w:val="Domylnaczcionkaakapitu"/>
    <w:rsid w:val="00BC5B4D"/>
  </w:style>
  <w:style w:type="character" w:customStyle="1" w:styleId="volumenum">
    <w:name w:val="volumenum"/>
    <w:basedOn w:val="Domylnaczcionkaakapitu"/>
    <w:rsid w:val="00BC5B4D"/>
  </w:style>
  <w:style w:type="character" w:customStyle="1" w:styleId="pagenums">
    <w:name w:val="pagenums"/>
    <w:basedOn w:val="Domylnaczcionkaakapitu"/>
    <w:rsid w:val="00BC5B4D"/>
  </w:style>
  <w:style w:type="character" w:styleId="Tekstzastpczy">
    <w:name w:val="Placeholder Text"/>
    <w:basedOn w:val="Domylnaczcionkaakapitu"/>
    <w:uiPriority w:val="99"/>
    <w:semiHidden/>
    <w:rsid w:val="00BC5B4D"/>
    <w:rPr>
      <w:color w:val="808080"/>
    </w:rPr>
  </w:style>
  <w:style w:type="paragraph" w:customStyle="1" w:styleId="Default">
    <w:name w:val="Default"/>
    <w:rsid w:val="00BC5B4D"/>
    <w:pPr>
      <w:autoSpaceDE w:val="0"/>
      <w:autoSpaceDN w:val="0"/>
      <w:adjustRightInd w:val="0"/>
      <w:spacing w:after="0" w:line="240" w:lineRule="auto"/>
    </w:pPr>
    <w:rPr>
      <w:rFonts w:ascii="Times New Roman" w:eastAsia="Batang"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BC5B4D"/>
    <w:pPr>
      <w:spacing w:after="0" w:line="240" w:lineRule="auto"/>
    </w:pPr>
    <w:rPr>
      <w:rFonts w:ascii="Calibri" w:eastAsia="Times New Roman" w:hAnsi="Calibri" w:cs="Times New Roman"/>
      <w:szCs w:val="20"/>
      <w:lang w:eastAsia="pl-PL"/>
    </w:rPr>
  </w:style>
  <w:style w:type="character" w:customStyle="1" w:styleId="TekstprzypisukocowegoZnak">
    <w:name w:val="Tekst przypisu końcowego Znak"/>
    <w:basedOn w:val="Domylnaczcionkaakapitu"/>
    <w:link w:val="Tekstprzypisukocowego"/>
    <w:uiPriority w:val="99"/>
    <w:semiHidden/>
    <w:rsid w:val="00BC5B4D"/>
    <w:rPr>
      <w:rFonts w:ascii="Calibri" w:eastAsia="Times New Roman" w:hAnsi="Calibri" w:cs="Times New Roman"/>
      <w:sz w:val="20"/>
      <w:szCs w:val="20"/>
      <w:lang w:eastAsia="pl-PL"/>
    </w:rPr>
  </w:style>
  <w:style w:type="character" w:styleId="Odwoanieprzypisukocowego">
    <w:name w:val="endnote reference"/>
    <w:basedOn w:val="Domylnaczcionkaakapitu"/>
    <w:uiPriority w:val="99"/>
    <w:semiHidden/>
    <w:unhideWhenUsed/>
    <w:rsid w:val="00BC5B4D"/>
    <w:rPr>
      <w:vertAlign w:val="superscript"/>
    </w:rPr>
  </w:style>
  <w:style w:type="paragraph" w:styleId="Nagwek">
    <w:name w:val="header"/>
    <w:basedOn w:val="Normalny"/>
    <w:link w:val="NagwekZnak"/>
    <w:uiPriority w:val="99"/>
    <w:unhideWhenUsed/>
    <w:rsid w:val="00BC5B4D"/>
    <w:pPr>
      <w:tabs>
        <w:tab w:val="center" w:pos="4536"/>
        <w:tab w:val="right" w:pos="9072"/>
      </w:tabs>
      <w:spacing w:after="0" w:line="240" w:lineRule="auto"/>
    </w:pPr>
    <w:rPr>
      <w:rFonts w:ascii="Calibri" w:eastAsia="Times New Roman" w:hAnsi="Calibri" w:cs="Times New Roman"/>
      <w:sz w:val="24"/>
      <w:szCs w:val="24"/>
      <w:lang w:eastAsia="pl-PL"/>
    </w:rPr>
  </w:style>
  <w:style w:type="character" w:customStyle="1" w:styleId="NagwekZnak">
    <w:name w:val="Nagłówek Znak"/>
    <w:basedOn w:val="Domylnaczcionkaakapitu"/>
    <w:link w:val="Nagwek"/>
    <w:uiPriority w:val="99"/>
    <w:rsid w:val="00BC5B4D"/>
    <w:rPr>
      <w:rFonts w:ascii="Calibri" w:eastAsia="Times New Roman" w:hAnsi="Calibri" w:cs="Times New Roman"/>
      <w:sz w:val="24"/>
      <w:szCs w:val="24"/>
      <w:lang w:eastAsia="pl-PL"/>
    </w:rPr>
  </w:style>
  <w:style w:type="paragraph" w:styleId="Stopka">
    <w:name w:val="footer"/>
    <w:basedOn w:val="Normalny"/>
    <w:link w:val="StopkaZnak"/>
    <w:uiPriority w:val="99"/>
    <w:unhideWhenUsed/>
    <w:rsid w:val="00BC5B4D"/>
    <w:pPr>
      <w:tabs>
        <w:tab w:val="center" w:pos="4536"/>
        <w:tab w:val="right" w:pos="9072"/>
      </w:tabs>
      <w:spacing w:after="0" w:line="240" w:lineRule="auto"/>
    </w:pPr>
    <w:rPr>
      <w:rFonts w:ascii="Calibri" w:eastAsia="Times New Roman" w:hAnsi="Calibri" w:cs="Times New Roman"/>
      <w:sz w:val="24"/>
      <w:szCs w:val="24"/>
      <w:lang w:eastAsia="pl-PL"/>
    </w:rPr>
  </w:style>
  <w:style w:type="character" w:customStyle="1" w:styleId="StopkaZnak">
    <w:name w:val="Stopka Znak"/>
    <w:basedOn w:val="Domylnaczcionkaakapitu"/>
    <w:link w:val="Stopka"/>
    <w:uiPriority w:val="99"/>
    <w:rsid w:val="00BC5B4D"/>
    <w:rPr>
      <w:rFonts w:ascii="Calibri" w:eastAsia="Times New Roman" w:hAnsi="Calibri" w:cs="Times New Roman"/>
      <w:sz w:val="24"/>
      <w:szCs w:val="24"/>
      <w:lang w:eastAsia="pl-PL"/>
    </w:rPr>
  </w:style>
  <w:style w:type="paragraph" w:customStyle="1" w:styleId="rysunkepodpis">
    <w:name w:val="rysunke podpis"/>
    <w:basedOn w:val="Normalny"/>
    <w:autoRedefine/>
    <w:rsid w:val="00BC5B4D"/>
    <w:pPr>
      <w:spacing w:after="240" w:line="240" w:lineRule="auto"/>
      <w:jc w:val="center"/>
    </w:pPr>
    <w:rPr>
      <w:rFonts w:ascii="Times New Roman" w:eastAsia="Times New Roman" w:hAnsi="Times New Roman" w:cs="Times New Roman"/>
      <w:szCs w:val="20"/>
      <w:lang w:val="en-GB" w:eastAsia="en-GB" w:bidi="en-GB"/>
    </w:rPr>
  </w:style>
  <w:style w:type="paragraph" w:customStyle="1" w:styleId="Rysunek0">
    <w:name w:val="Rysunek"/>
    <w:basedOn w:val="Normalny"/>
    <w:autoRedefine/>
    <w:rsid w:val="008E144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0" w:line="240" w:lineRule="auto"/>
      <w:ind w:right="289"/>
      <w:jc w:val="center"/>
    </w:pPr>
    <w:rPr>
      <w:rFonts w:eastAsia="Times New Roman" w:cs="Times New Roman"/>
      <w:bCs/>
      <w:noProof/>
      <w:snapToGrid w:val="0"/>
      <w:color w:val="000000"/>
      <w:szCs w:val="16"/>
      <w:lang w:val="en-GB" w:eastAsia="en-GB" w:bidi="en-GB"/>
    </w:rPr>
  </w:style>
  <w:style w:type="paragraph" w:styleId="NormalnyWeb">
    <w:name w:val="Normal (Web)"/>
    <w:basedOn w:val="Normalny"/>
    <w:uiPriority w:val="99"/>
    <w:unhideWhenUsed/>
    <w:rsid w:val="00BC5B4D"/>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st">
    <w:name w:val="st"/>
    <w:basedOn w:val="Domylnaczcionkaakapitu"/>
    <w:rsid w:val="00BC5B4D"/>
  </w:style>
  <w:style w:type="character" w:styleId="Hipercze">
    <w:name w:val="Hyperlink"/>
    <w:basedOn w:val="Domylnaczcionkaakapitu"/>
    <w:uiPriority w:val="99"/>
    <w:unhideWhenUsed/>
    <w:rsid w:val="00BC5B4D"/>
    <w:rPr>
      <w:color w:val="0000FF"/>
      <w:u w:val="single"/>
    </w:rPr>
  </w:style>
  <w:style w:type="character" w:customStyle="1" w:styleId="nlmstring-name">
    <w:name w:val="nlm_string-name"/>
    <w:basedOn w:val="Domylnaczcionkaakapitu"/>
    <w:rsid w:val="00BC5B4D"/>
  </w:style>
  <w:style w:type="character" w:customStyle="1" w:styleId="A2">
    <w:name w:val="A2"/>
    <w:uiPriority w:val="99"/>
    <w:rsid w:val="00BC5B4D"/>
    <w:rPr>
      <w:rFonts w:cs="HelveticaNeueLT Std"/>
      <w:color w:val="FFFFFF"/>
      <w:sz w:val="64"/>
      <w:szCs w:val="64"/>
    </w:rPr>
  </w:style>
  <w:style w:type="character" w:customStyle="1" w:styleId="A1">
    <w:name w:val="A1"/>
    <w:uiPriority w:val="99"/>
    <w:rsid w:val="00BC5B4D"/>
    <w:rPr>
      <w:rFonts w:cs="HelveticaNeueLT Std Lt"/>
      <w:color w:val="FFFFFF"/>
      <w:sz w:val="36"/>
      <w:szCs w:val="36"/>
    </w:rPr>
  </w:style>
  <w:style w:type="character" w:customStyle="1" w:styleId="A0">
    <w:name w:val="A0"/>
    <w:uiPriority w:val="99"/>
    <w:rsid w:val="00BC5B4D"/>
    <w:rPr>
      <w:rFonts w:cs="HelveticaNeueLT Std Lt"/>
      <w:color w:val="FFFFFF"/>
      <w:sz w:val="28"/>
      <w:szCs w:val="28"/>
    </w:rPr>
  </w:style>
  <w:style w:type="paragraph" w:customStyle="1" w:styleId="literaturaBT">
    <w:name w:val="literatura BT"/>
    <w:basedOn w:val="Normalny"/>
    <w:autoRedefine/>
    <w:rsid w:val="00BC5B4D"/>
    <w:pPr>
      <w:numPr>
        <w:numId w:val="2"/>
      </w:numPr>
      <w:spacing w:before="120" w:after="0" w:line="240" w:lineRule="auto"/>
      <w:jc w:val="both"/>
    </w:pPr>
    <w:rPr>
      <w:rFonts w:eastAsia="Times New Roman" w:cs="Times New Roman"/>
      <w:szCs w:val="32"/>
      <w:lang w:val="en-GB" w:eastAsia="en-GB" w:bidi="en-GB"/>
    </w:rPr>
  </w:style>
  <w:style w:type="paragraph" w:customStyle="1" w:styleId="tabeliopis">
    <w:name w:val="tabeli opis"/>
    <w:basedOn w:val="Normalny"/>
    <w:autoRedefine/>
    <w:rsid w:val="00BC5B4D"/>
    <w:pPr>
      <w:keepNext/>
      <w:spacing w:before="120" w:after="0" w:line="240" w:lineRule="auto"/>
      <w:jc w:val="center"/>
    </w:pPr>
    <w:rPr>
      <w:rFonts w:eastAsia="Times New Roman" w:cs="Times New Roman"/>
      <w:bCs/>
      <w:szCs w:val="20"/>
      <w:lang w:eastAsia="pl-PL"/>
    </w:rPr>
  </w:style>
  <w:style w:type="paragraph" w:styleId="Nagwekspisutreci">
    <w:name w:val="TOC Heading"/>
    <w:basedOn w:val="Nagwek1"/>
    <w:next w:val="Normalny"/>
    <w:uiPriority w:val="39"/>
    <w:unhideWhenUsed/>
    <w:qFormat/>
    <w:rsid w:val="00BC5B4D"/>
    <w:pPr>
      <w:spacing w:before="240" w:after="0" w:line="259" w:lineRule="auto"/>
      <w:outlineLvl w:val="9"/>
    </w:pPr>
    <w:rPr>
      <w:rFonts w:asciiTheme="majorHAnsi" w:eastAsiaTheme="majorEastAsia" w:hAnsiTheme="majorHAnsi" w:cstheme="majorBidi"/>
      <w:b w:val="0"/>
      <w:color w:val="2E74B5" w:themeColor="accent1" w:themeShade="BF"/>
      <w:sz w:val="32"/>
      <w:szCs w:val="32"/>
    </w:rPr>
  </w:style>
  <w:style w:type="paragraph" w:styleId="Spistreci2">
    <w:name w:val="toc 2"/>
    <w:basedOn w:val="Normalny"/>
    <w:next w:val="Normalny"/>
    <w:autoRedefine/>
    <w:uiPriority w:val="39"/>
    <w:unhideWhenUsed/>
    <w:rsid w:val="00BC5B4D"/>
    <w:pPr>
      <w:spacing w:after="100"/>
      <w:ind w:left="220"/>
    </w:pPr>
    <w:rPr>
      <w:rFonts w:eastAsiaTheme="minorEastAsia" w:cs="Times New Roman"/>
      <w:lang w:eastAsia="pl-PL"/>
    </w:rPr>
  </w:style>
  <w:style w:type="paragraph" w:styleId="Spistreci1">
    <w:name w:val="toc 1"/>
    <w:basedOn w:val="Normalny"/>
    <w:next w:val="Normalny"/>
    <w:autoRedefine/>
    <w:uiPriority w:val="39"/>
    <w:unhideWhenUsed/>
    <w:rsid w:val="00BC5B4D"/>
    <w:pPr>
      <w:spacing w:after="100"/>
    </w:pPr>
    <w:rPr>
      <w:rFonts w:eastAsiaTheme="minorEastAsia" w:cs="Times New Roman"/>
      <w:lang w:eastAsia="pl-PL"/>
    </w:rPr>
  </w:style>
  <w:style w:type="paragraph" w:styleId="Spistreci3">
    <w:name w:val="toc 3"/>
    <w:basedOn w:val="Normalny"/>
    <w:next w:val="Normalny"/>
    <w:autoRedefine/>
    <w:uiPriority w:val="39"/>
    <w:unhideWhenUsed/>
    <w:rsid w:val="00BC5B4D"/>
    <w:pPr>
      <w:spacing w:after="100"/>
      <w:ind w:left="440"/>
    </w:pPr>
    <w:rPr>
      <w:rFonts w:eastAsiaTheme="minorEastAsia" w:cs="Times New Roman"/>
      <w:lang w:eastAsia="pl-PL"/>
    </w:rPr>
  </w:style>
  <w:style w:type="paragraph" w:styleId="Spisilustracji">
    <w:name w:val="table of figures"/>
    <w:basedOn w:val="Normalny"/>
    <w:next w:val="Normalny"/>
    <w:uiPriority w:val="99"/>
    <w:unhideWhenUsed/>
    <w:rsid w:val="00BC5B4D"/>
    <w:pPr>
      <w:spacing w:after="0" w:line="240" w:lineRule="auto"/>
    </w:pPr>
    <w:rPr>
      <w:rFonts w:ascii="Calibri" w:eastAsia="Times New Roman" w:hAnsi="Calibri" w:cs="Times New Roman"/>
      <w:sz w:val="24"/>
      <w:szCs w:val="24"/>
      <w:lang w:eastAsia="pl-PL"/>
    </w:rPr>
  </w:style>
  <w:style w:type="paragraph" w:styleId="Tekstpodstawowy">
    <w:name w:val="Body Text"/>
    <w:aliases w:val="Text Corpus"/>
    <w:basedOn w:val="Normalny"/>
    <w:link w:val="TekstpodstawowyZnak"/>
    <w:semiHidden/>
    <w:rsid w:val="003839D5"/>
    <w:pPr>
      <w:spacing w:after="0" w:line="360" w:lineRule="auto"/>
      <w:jc w:val="both"/>
    </w:pPr>
    <w:rPr>
      <w:rFonts w:eastAsia="Times New Roman" w:cs="Times New Roman"/>
      <w:szCs w:val="24"/>
      <w:lang w:eastAsia="pl-PL"/>
    </w:rPr>
  </w:style>
  <w:style w:type="character" w:customStyle="1" w:styleId="TekstpodstawowyZnak">
    <w:name w:val="Tekst podstawowy Znak"/>
    <w:aliases w:val="Text Corpus Znak"/>
    <w:basedOn w:val="Domylnaczcionkaakapitu"/>
    <w:link w:val="Tekstpodstawowy"/>
    <w:semiHidden/>
    <w:rsid w:val="003839D5"/>
    <w:rPr>
      <w:rFonts w:eastAsia="Times New Roman" w:cs="Times New Roman"/>
      <w:szCs w:val="24"/>
      <w:lang w:eastAsia="pl-PL"/>
    </w:rPr>
  </w:style>
  <w:style w:type="paragraph" w:customStyle="1" w:styleId="wyliczanka">
    <w:name w:val="wyliczanka"/>
    <w:basedOn w:val="Normalny"/>
    <w:rsid w:val="003839D5"/>
    <w:pPr>
      <w:numPr>
        <w:numId w:val="3"/>
      </w:numPr>
      <w:spacing w:after="0" w:line="240" w:lineRule="auto"/>
    </w:pPr>
    <w:rPr>
      <w:rFonts w:eastAsia="Times New Roman" w:cs="Times New Roman"/>
      <w:szCs w:val="24"/>
      <w:lang w:eastAsia="pl-PL"/>
    </w:rPr>
  </w:style>
  <w:style w:type="paragraph" w:customStyle="1" w:styleId="Tabelopis">
    <w:name w:val="Tabel opis"/>
    <w:basedOn w:val="rysunkepodpis"/>
    <w:autoRedefine/>
    <w:rsid w:val="003839D5"/>
    <w:pPr>
      <w:keepNext/>
      <w:widowControl w:val="0"/>
      <w:spacing w:before="240" w:after="0"/>
    </w:pPr>
    <w:rPr>
      <w:rFonts w:asciiTheme="minorHAnsi" w:hAnsiTheme="minorHAnsi" w:cstheme="minorHAnsi"/>
      <w:color w:val="000000"/>
      <w:lang w:val="pl-PL" w:eastAsia="pl-PL" w:bidi="ar-SA"/>
    </w:rPr>
  </w:style>
  <w:style w:type="character" w:customStyle="1" w:styleId="sans-serif">
    <w:name w:val="sans-serif"/>
    <w:basedOn w:val="Domylnaczcionkaakapitu"/>
    <w:rsid w:val="000B7A49"/>
  </w:style>
  <w:style w:type="character" w:customStyle="1" w:styleId="math">
    <w:name w:val="math"/>
    <w:basedOn w:val="Domylnaczcionkaakapitu"/>
    <w:rsid w:val="000B7A49"/>
  </w:style>
  <w:style w:type="paragraph" w:customStyle="1" w:styleId="aRyspodpis">
    <w:name w:val="aRys. podpis"/>
    <w:basedOn w:val="Normalny"/>
    <w:qFormat/>
    <w:rsid w:val="008A0D6D"/>
    <w:pPr>
      <w:autoSpaceDE w:val="0"/>
      <w:autoSpaceDN w:val="0"/>
      <w:adjustRightInd w:val="0"/>
      <w:spacing w:before="60" w:after="240" w:line="240" w:lineRule="auto"/>
      <w:jc w:val="center"/>
    </w:pPr>
    <w:rPr>
      <w:rFonts w:ascii="Times New Roman" w:eastAsia="Times New Roman" w:hAnsi="Times New Roman"/>
      <w:spacing w:val="-4"/>
      <w:sz w:val="18"/>
      <w:szCs w:val="20"/>
      <w:lang w:eastAsia="pl-PL"/>
    </w:rPr>
  </w:style>
  <w:style w:type="paragraph" w:customStyle="1" w:styleId="Autor">
    <w:name w:val="Autor"/>
    <w:basedOn w:val="Nagwek"/>
    <w:link w:val="AutorZnak"/>
    <w:semiHidden/>
    <w:unhideWhenUsed/>
    <w:qFormat/>
    <w:rsid w:val="008A0D6D"/>
    <w:pPr>
      <w:autoSpaceDE w:val="0"/>
      <w:autoSpaceDN w:val="0"/>
      <w:adjustRightInd w:val="0"/>
      <w:jc w:val="both"/>
    </w:pPr>
    <w:rPr>
      <w:rFonts w:ascii="Times New Roman" w:hAnsi="Times New Roman" w:cstheme="minorBidi"/>
      <w:spacing w:val="-4"/>
      <w:sz w:val="22"/>
      <w:szCs w:val="18"/>
    </w:rPr>
  </w:style>
  <w:style w:type="paragraph" w:customStyle="1" w:styleId="aTytugwny">
    <w:name w:val="aTytuł główny"/>
    <w:basedOn w:val="Tekstpodstawowy"/>
    <w:next w:val="Tekstpodstawowy"/>
    <w:qFormat/>
    <w:rsid w:val="008A0D6D"/>
    <w:pPr>
      <w:autoSpaceDE w:val="0"/>
      <w:autoSpaceDN w:val="0"/>
      <w:adjustRightInd w:val="0"/>
      <w:spacing w:before="360" w:after="480" w:line="240" w:lineRule="auto"/>
      <w:jc w:val="center"/>
    </w:pPr>
    <w:rPr>
      <w:rFonts w:ascii="Times New Roman" w:hAnsi="Times New Roman" w:cstheme="minorBidi"/>
      <w:b/>
      <w:spacing w:val="-2"/>
      <w:sz w:val="32"/>
      <w:szCs w:val="32"/>
    </w:rPr>
  </w:style>
  <w:style w:type="paragraph" w:customStyle="1" w:styleId="aTekst">
    <w:name w:val="aTekst"/>
    <w:basedOn w:val="Normalny"/>
    <w:link w:val="aTekstZnak"/>
    <w:qFormat/>
    <w:rsid w:val="008A0D6D"/>
    <w:pPr>
      <w:autoSpaceDE w:val="0"/>
      <w:autoSpaceDN w:val="0"/>
      <w:adjustRightInd w:val="0"/>
      <w:spacing w:after="0" w:line="240" w:lineRule="auto"/>
      <w:ind w:firstLine="284"/>
      <w:jc w:val="both"/>
    </w:pPr>
    <w:rPr>
      <w:rFonts w:ascii="Times New Roman" w:eastAsia="Times New Roman" w:hAnsi="Times New Roman"/>
      <w:spacing w:val="-2"/>
      <w:sz w:val="22"/>
      <w:szCs w:val="18"/>
      <w:lang w:eastAsia="pl-PL"/>
    </w:rPr>
  </w:style>
  <w:style w:type="paragraph" w:customStyle="1" w:styleId="a2Podrozdzia">
    <w:name w:val="a2. Podrozdział"/>
    <w:basedOn w:val="aTekst"/>
    <w:next w:val="aTekst"/>
    <w:uiPriority w:val="2"/>
    <w:unhideWhenUsed/>
    <w:qFormat/>
    <w:rsid w:val="008A0D6D"/>
    <w:pPr>
      <w:numPr>
        <w:ilvl w:val="1"/>
        <w:numId w:val="31"/>
      </w:numPr>
      <w:spacing w:before="120" w:after="60"/>
      <w:ind w:left="1440" w:hanging="360"/>
      <w:contextualSpacing/>
      <w:jc w:val="left"/>
    </w:pPr>
    <w:rPr>
      <w:b/>
      <w:sz w:val="24"/>
    </w:rPr>
  </w:style>
  <w:style w:type="paragraph" w:customStyle="1" w:styleId="a1Podrozdzia">
    <w:name w:val="a1. Podrozdział"/>
    <w:basedOn w:val="Normalny"/>
    <w:next w:val="aTekst"/>
    <w:uiPriority w:val="1"/>
    <w:unhideWhenUsed/>
    <w:qFormat/>
    <w:rsid w:val="008A0D6D"/>
    <w:pPr>
      <w:numPr>
        <w:numId w:val="31"/>
      </w:numPr>
      <w:autoSpaceDE w:val="0"/>
      <w:autoSpaceDN w:val="0"/>
      <w:adjustRightInd w:val="0"/>
      <w:spacing w:before="120" w:after="60" w:line="240" w:lineRule="auto"/>
      <w:contextualSpacing/>
    </w:pPr>
    <w:rPr>
      <w:rFonts w:ascii="Times New Roman" w:eastAsia="Times New Roman" w:hAnsi="Times New Roman"/>
      <w:b/>
      <w:sz w:val="24"/>
      <w:szCs w:val="18"/>
      <w:lang w:eastAsia="pl-PL"/>
    </w:rPr>
  </w:style>
  <w:style w:type="paragraph" w:customStyle="1" w:styleId="a3Podrozdzia">
    <w:name w:val="a3. Podrozdział"/>
    <w:basedOn w:val="a2Podrozdzia"/>
    <w:next w:val="aTekst"/>
    <w:uiPriority w:val="3"/>
    <w:semiHidden/>
    <w:unhideWhenUsed/>
    <w:qFormat/>
    <w:rsid w:val="008A0D6D"/>
    <w:pPr>
      <w:numPr>
        <w:ilvl w:val="2"/>
      </w:numPr>
      <w:ind w:left="2508" w:hanging="180"/>
    </w:pPr>
  </w:style>
  <w:style w:type="paragraph" w:customStyle="1" w:styleId="aLiteratura">
    <w:name w:val="aLiteratura"/>
    <w:basedOn w:val="a1Podrozdzia"/>
    <w:next w:val="aTekstLiteratura"/>
    <w:qFormat/>
    <w:rsid w:val="008A0D6D"/>
    <w:pPr>
      <w:numPr>
        <w:numId w:val="0"/>
      </w:numPr>
    </w:pPr>
  </w:style>
  <w:style w:type="paragraph" w:customStyle="1" w:styleId="aTekstLiteratura">
    <w:name w:val="aTekst Literatura"/>
    <w:basedOn w:val="aTekst"/>
    <w:qFormat/>
    <w:rsid w:val="008A0D6D"/>
    <w:pPr>
      <w:numPr>
        <w:numId w:val="30"/>
      </w:numPr>
      <w:ind w:left="1068"/>
      <w:jc w:val="left"/>
    </w:pPr>
    <w:rPr>
      <w:sz w:val="20"/>
    </w:rPr>
  </w:style>
  <w:style w:type="paragraph" w:customStyle="1" w:styleId="aTitleEN">
    <w:name w:val="aTitle EN"/>
    <w:basedOn w:val="aTekst"/>
    <w:qFormat/>
    <w:rsid w:val="008A0D6D"/>
    <w:pPr>
      <w:spacing w:before="240" w:after="60"/>
      <w:ind w:firstLine="0"/>
      <w:jc w:val="left"/>
    </w:pPr>
    <w:rPr>
      <w:b/>
      <w:lang w:val="en-GB"/>
    </w:rPr>
  </w:style>
  <w:style w:type="paragraph" w:customStyle="1" w:styleId="aStreszczenie">
    <w:name w:val="aStreszczenie"/>
    <w:basedOn w:val="Normalny"/>
    <w:next w:val="aTekst"/>
    <w:link w:val="aStreszczenieZnak"/>
    <w:qFormat/>
    <w:rsid w:val="008A0D6D"/>
    <w:pPr>
      <w:autoSpaceDE w:val="0"/>
      <w:autoSpaceDN w:val="0"/>
      <w:adjustRightInd w:val="0"/>
      <w:spacing w:after="0" w:line="240" w:lineRule="auto"/>
      <w:jc w:val="both"/>
    </w:pPr>
    <w:rPr>
      <w:rFonts w:ascii="Times New Roman" w:eastAsia="Times New Roman" w:hAnsi="Times New Roman"/>
      <w:spacing w:val="-2"/>
      <w:sz w:val="18"/>
      <w:szCs w:val="18"/>
      <w:lang w:val="en-GB" w:eastAsia="pl-PL"/>
    </w:rPr>
  </w:style>
  <w:style w:type="character" w:customStyle="1" w:styleId="aTekstZnak">
    <w:name w:val="aTekst Znak"/>
    <w:link w:val="aTekst"/>
    <w:locked/>
    <w:rsid w:val="008A0D6D"/>
    <w:rPr>
      <w:rFonts w:ascii="Times New Roman" w:eastAsia="Times New Roman" w:hAnsi="Times New Roman"/>
      <w:spacing w:val="-2"/>
      <w:szCs w:val="18"/>
      <w:lang w:eastAsia="pl-PL"/>
    </w:rPr>
  </w:style>
  <w:style w:type="character" w:customStyle="1" w:styleId="aStreszczenieZnak">
    <w:name w:val="aStreszczenie Znak"/>
    <w:link w:val="aStreszczenie"/>
    <w:rsid w:val="008A0D6D"/>
    <w:rPr>
      <w:rFonts w:ascii="Times New Roman" w:eastAsia="Times New Roman" w:hAnsi="Times New Roman"/>
      <w:spacing w:val="-2"/>
      <w:sz w:val="18"/>
      <w:szCs w:val="18"/>
      <w:lang w:val="en-GB" w:eastAsia="pl-PL"/>
    </w:rPr>
  </w:style>
  <w:style w:type="paragraph" w:customStyle="1" w:styleId="a4Podrozdzia">
    <w:name w:val="a4. Podrozdział"/>
    <w:basedOn w:val="a3Podrozdzia"/>
    <w:uiPriority w:val="5"/>
    <w:semiHidden/>
    <w:unhideWhenUsed/>
    <w:qFormat/>
    <w:rsid w:val="008A0D6D"/>
    <w:pPr>
      <w:numPr>
        <w:ilvl w:val="3"/>
      </w:numPr>
      <w:tabs>
        <w:tab w:val="clear" w:pos="720"/>
      </w:tabs>
      <w:ind w:left="3228" w:hanging="360"/>
    </w:pPr>
  </w:style>
  <w:style w:type="character" w:customStyle="1" w:styleId="AutorZnak">
    <w:name w:val="Autor Znak"/>
    <w:basedOn w:val="Domylnaczcionkaakapitu"/>
    <w:link w:val="Autor"/>
    <w:semiHidden/>
    <w:rsid w:val="008A0D6D"/>
    <w:rPr>
      <w:rFonts w:ascii="Times New Roman" w:eastAsia="Times New Roman" w:hAnsi="Times New Roman"/>
      <w:spacing w:val="-4"/>
      <w:szCs w:val="18"/>
      <w:lang w:eastAsia="pl-PL"/>
    </w:rPr>
  </w:style>
  <w:style w:type="paragraph" w:customStyle="1" w:styleId="apunkty">
    <w:name w:val="apunkty"/>
    <w:basedOn w:val="aTekst"/>
    <w:link w:val="apunktyZnak"/>
    <w:qFormat/>
    <w:rsid w:val="008A0D6D"/>
    <w:pPr>
      <w:numPr>
        <w:numId w:val="32"/>
      </w:numPr>
      <w:ind w:left="360"/>
    </w:pPr>
  </w:style>
  <w:style w:type="character" w:customStyle="1" w:styleId="apunktyZnak">
    <w:name w:val="apunkty Znak"/>
    <w:basedOn w:val="aTekstZnak"/>
    <w:link w:val="apunkty"/>
    <w:rsid w:val="008A0D6D"/>
    <w:rPr>
      <w:rFonts w:ascii="Times New Roman" w:eastAsia="Times New Roman" w:hAnsi="Times New Roman"/>
      <w:spacing w:val="-2"/>
      <w:szCs w:val="18"/>
      <w:lang w:eastAsia="pl-PL"/>
    </w:rPr>
  </w:style>
  <w:style w:type="paragraph" w:customStyle="1" w:styleId="AbstractEN">
    <w:name w:val="Abstract EN"/>
    <w:basedOn w:val="aTekst"/>
    <w:link w:val="AbstractENZnak"/>
    <w:uiPriority w:val="99"/>
    <w:semiHidden/>
    <w:unhideWhenUsed/>
    <w:rsid w:val="008A0D6D"/>
    <w:pPr>
      <w:ind w:firstLine="0"/>
    </w:pPr>
    <w:rPr>
      <w:sz w:val="18"/>
      <w:lang w:val="en-GB"/>
    </w:rPr>
  </w:style>
  <w:style w:type="paragraph" w:customStyle="1" w:styleId="aTabrdo">
    <w:name w:val="aTab. źródło"/>
    <w:basedOn w:val="Normalny"/>
    <w:next w:val="aTekst"/>
    <w:link w:val="aTabrdoZnak"/>
    <w:qFormat/>
    <w:rsid w:val="008A0D6D"/>
    <w:pPr>
      <w:autoSpaceDE w:val="0"/>
      <w:autoSpaceDN w:val="0"/>
      <w:adjustRightInd w:val="0"/>
      <w:spacing w:before="60" w:after="240" w:line="240" w:lineRule="auto"/>
      <w:jc w:val="both"/>
    </w:pPr>
    <w:rPr>
      <w:rFonts w:ascii="Times New Roman" w:eastAsia="Times New Roman" w:hAnsi="Times New Roman"/>
      <w:spacing w:val="-4"/>
      <w:sz w:val="18"/>
      <w:szCs w:val="18"/>
      <w:lang w:eastAsia="pl-PL"/>
    </w:rPr>
  </w:style>
  <w:style w:type="paragraph" w:customStyle="1" w:styleId="aTabpodpis">
    <w:name w:val="aTab podpis"/>
    <w:basedOn w:val="aTabrdo"/>
    <w:qFormat/>
    <w:rsid w:val="008A0D6D"/>
    <w:pPr>
      <w:spacing w:before="240" w:after="60"/>
    </w:pPr>
  </w:style>
  <w:style w:type="character" w:customStyle="1" w:styleId="AbstractENZnak">
    <w:name w:val="Abstract EN Znak"/>
    <w:link w:val="AbstractEN"/>
    <w:uiPriority w:val="99"/>
    <w:semiHidden/>
    <w:rsid w:val="008A0D6D"/>
    <w:rPr>
      <w:rFonts w:ascii="Times New Roman" w:eastAsia="Times New Roman" w:hAnsi="Times New Roman"/>
      <w:spacing w:val="-2"/>
      <w:sz w:val="18"/>
      <w:szCs w:val="18"/>
      <w:lang w:val="en-GB" w:eastAsia="pl-PL"/>
    </w:rPr>
  </w:style>
  <w:style w:type="paragraph" w:customStyle="1" w:styleId="Ryspodpis">
    <w:name w:val="Rys. podpis"/>
    <w:basedOn w:val="Normalny"/>
    <w:uiPriority w:val="99"/>
    <w:semiHidden/>
    <w:unhideWhenUsed/>
    <w:rsid w:val="008A0D6D"/>
    <w:pPr>
      <w:autoSpaceDE w:val="0"/>
      <w:autoSpaceDN w:val="0"/>
      <w:adjustRightInd w:val="0"/>
      <w:spacing w:before="60" w:after="240" w:line="276" w:lineRule="auto"/>
      <w:jc w:val="center"/>
    </w:pPr>
    <w:rPr>
      <w:rFonts w:ascii="Times New Roman" w:eastAsia="Times New Roman" w:hAnsi="Times New Roman"/>
      <w:spacing w:val="-4"/>
      <w:sz w:val="18"/>
      <w:szCs w:val="20"/>
      <w:lang w:eastAsia="pl-PL"/>
    </w:rPr>
  </w:style>
  <w:style w:type="paragraph" w:customStyle="1" w:styleId="aWzr">
    <w:name w:val="aWzór"/>
    <w:basedOn w:val="aTekst"/>
    <w:uiPriority w:val="5"/>
    <w:semiHidden/>
    <w:unhideWhenUsed/>
    <w:qFormat/>
    <w:rsid w:val="008A0D6D"/>
    <w:pPr>
      <w:spacing w:before="120" w:after="120"/>
      <w:ind w:left="567" w:firstLine="0"/>
      <w:jc w:val="left"/>
    </w:pPr>
    <w:rPr>
      <w:rFonts w:ascii="Cambria Math" w:eastAsia="Calibri" w:hAnsi="Cambria Math"/>
      <w:noProof/>
      <w:szCs w:val="22"/>
    </w:rPr>
  </w:style>
  <w:style w:type="paragraph" w:customStyle="1" w:styleId="acytat">
    <w:name w:val="acytat"/>
    <w:basedOn w:val="aTekst"/>
    <w:link w:val="acytatZnak"/>
    <w:qFormat/>
    <w:rsid w:val="008A0D6D"/>
    <w:pPr>
      <w:spacing w:before="120" w:after="120"/>
      <w:ind w:left="709" w:firstLine="0"/>
    </w:pPr>
    <w:rPr>
      <w:i/>
    </w:rPr>
  </w:style>
  <w:style w:type="character" w:customStyle="1" w:styleId="acytatZnak">
    <w:name w:val="acytat Znak"/>
    <w:basedOn w:val="aTekstZnak"/>
    <w:link w:val="acytat"/>
    <w:rsid w:val="008A0D6D"/>
    <w:rPr>
      <w:rFonts w:ascii="Times New Roman" w:eastAsia="Times New Roman" w:hAnsi="Times New Roman"/>
      <w:i/>
      <w:spacing w:val="-2"/>
      <w:szCs w:val="18"/>
      <w:lang w:eastAsia="pl-PL"/>
    </w:rPr>
  </w:style>
  <w:style w:type="paragraph" w:customStyle="1" w:styleId="atabelatekst">
    <w:name w:val="atabela tekst"/>
    <w:basedOn w:val="aTekst"/>
    <w:link w:val="atabelatekstZnak"/>
    <w:autoRedefine/>
    <w:qFormat/>
    <w:rsid w:val="008A0D6D"/>
    <w:pPr>
      <w:ind w:firstLine="0"/>
      <w:jc w:val="left"/>
    </w:pPr>
    <w:rPr>
      <w:rFonts w:cs="Times New Roman"/>
      <w:spacing w:val="-4"/>
      <w:sz w:val="18"/>
      <w:szCs w:val="20"/>
      <w:lang w:val="en-US"/>
    </w:rPr>
  </w:style>
  <w:style w:type="character" w:customStyle="1" w:styleId="atabelatekstZnak">
    <w:name w:val="atabela tekst Znak"/>
    <w:basedOn w:val="aTekstZnak"/>
    <w:link w:val="atabelatekst"/>
    <w:rsid w:val="008A0D6D"/>
    <w:rPr>
      <w:rFonts w:ascii="Times New Roman" w:eastAsia="Times New Roman" w:hAnsi="Times New Roman" w:cs="Times New Roman"/>
      <w:spacing w:val="-4"/>
      <w:sz w:val="18"/>
      <w:szCs w:val="20"/>
      <w:lang w:val="en-US" w:eastAsia="pl-PL"/>
    </w:rPr>
  </w:style>
  <w:style w:type="paragraph" w:customStyle="1" w:styleId="aNumerowanie">
    <w:name w:val="aNumerowanie"/>
    <w:basedOn w:val="aTekst"/>
    <w:link w:val="aNumerowanieZnak"/>
    <w:qFormat/>
    <w:rsid w:val="008A0D6D"/>
    <w:pPr>
      <w:numPr>
        <w:numId w:val="36"/>
      </w:numPr>
      <w:ind w:left="426"/>
    </w:pPr>
  </w:style>
  <w:style w:type="character" w:customStyle="1" w:styleId="aNumerowanieZnak">
    <w:name w:val="aNumerowanie Znak"/>
    <w:basedOn w:val="aTekstZnak"/>
    <w:link w:val="aNumerowanie"/>
    <w:rsid w:val="008A0D6D"/>
    <w:rPr>
      <w:rFonts w:ascii="Times New Roman" w:eastAsia="Times New Roman" w:hAnsi="Times New Roman"/>
      <w:spacing w:val="-2"/>
      <w:szCs w:val="18"/>
      <w:lang w:eastAsia="pl-PL"/>
    </w:rPr>
  </w:style>
  <w:style w:type="paragraph" w:customStyle="1" w:styleId="aGdzie">
    <w:name w:val="aGdzie"/>
    <w:basedOn w:val="aTabrdo"/>
    <w:link w:val="aGdzieZnak"/>
    <w:autoRedefine/>
    <w:qFormat/>
    <w:rsid w:val="008A0D6D"/>
    <w:pPr>
      <w:spacing w:after="180"/>
      <w:contextualSpacing/>
    </w:pPr>
    <w:rPr>
      <w:spacing w:val="-2"/>
      <w:lang w:val="en-US"/>
    </w:rPr>
  </w:style>
  <w:style w:type="character" w:customStyle="1" w:styleId="aTabrdoZnak">
    <w:name w:val="aTab. źródło Znak"/>
    <w:basedOn w:val="Domylnaczcionkaakapitu"/>
    <w:link w:val="aTabrdo"/>
    <w:rsid w:val="008A0D6D"/>
    <w:rPr>
      <w:rFonts w:ascii="Times New Roman" w:eastAsia="Times New Roman" w:hAnsi="Times New Roman"/>
      <w:spacing w:val="-4"/>
      <w:sz w:val="18"/>
      <w:szCs w:val="18"/>
      <w:lang w:eastAsia="pl-PL"/>
    </w:rPr>
  </w:style>
  <w:style w:type="character" w:customStyle="1" w:styleId="aGdzieZnak">
    <w:name w:val="aGdzie Znak"/>
    <w:basedOn w:val="aTabrdoZnak"/>
    <w:link w:val="aGdzie"/>
    <w:rsid w:val="008A0D6D"/>
    <w:rPr>
      <w:rFonts w:ascii="Times New Roman" w:eastAsia="Times New Roman" w:hAnsi="Times New Roman"/>
      <w:spacing w:val="-2"/>
      <w:sz w:val="18"/>
      <w:szCs w:val="18"/>
      <w:lang w:val="en-US"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6090601">
      <w:bodyDiv w:val="1"/>
      <w:marLeft w:val="0"/>
      <w:marRight w:val="0"/>
      <w:marTop w:val="0"/>
      <w:marBottom w:val="0"/>
      <w:divBdr>
        <w:top w:val="none" w:sz="0" w:space="0" w:color="auto"/>
        <w:left w:val="none" w:sz="0" w:space="0" w:color="auto"/>
        <w:bottom w:val="none" w:sz="0" w:space="0" w:color="auto"/>
        <w:right w:val="none" w:sz="0" w:space="0" w:color="auto"/>
      </w:divBdr>
    </w:div>
    <w:div w:id="385494382">
      <w:bodyDiv w:val="1"/>
      <w:marLeft w:val="0"/>
      <w:marRight w:val="0"/>
      <w:marTop w:val="0"/>
      <w:marBottom w:val="0"/>
      <w:divBdr>
        <w:top w:val="none" w:sz="0" w:space="0" w:color="auto"/>
        <w:left w:val="none" w:sz="0" w:space="0" w:color="auto"/>
        <w:bottom w:val="none" w:sz="0" w:space="0" w:color="auto"/>
        <w:right w:val="none" w:sz="0" w:space="0" w:color="auto"/>
      </w:divBdr>
    </w:div>
    <w:div w:id="418674587">
      <w:bodyDiv w:val="1"/>
      <w:marLeft w:val="0"/>
      <w:marRight w:val="0"/>
      <w:marTop w:val="0"/>
      <w:marBottom w:val="0"/>
      <w:divBdr>
        <w:top w:val="none" w:sz="0" w:space="0" w:color="auto"/>
        <w:left w:val="none" w:sz="0" w:space="0" w:color="auto"/>
        <w:bottom w:val="none" w:sz="0" w:space="0" w:color="auto"/>
        <w:right w:val="none" w:sz="0" w:space="0" w:color="auto"/>
      </w:divBdr>
    </w:div>
    <w:div w:id="477769275">
      <w:bodyDiv w:val="1"/>
      <w:marLeft w:val="0"/>
      <w:marRight w:val="0"/>
      <w:marTop w:val="0"/>
      <w:marBottom w:val="0"/>
      <w:divBdr>
        <w:top w:val="none" w:sz="0" w:space="0" w:color="auto"/>
        <w:left w:val="none" w:sz="0" w:space="0" w:color="auto"/>
        <w:bottom w:val="none" w:sz="0" w:space="0" w:color="auto"/>
        <w:right w:val="none" w:sz="0" w:space="0" w:color="auto"/>
      </w:divBdr>
    </w:div>
    <w:div w:id="621807073">
      <w:bodyDiv w:val="1"/>
      <w:marLeft w:val="0"/>
      <w:marRight w:val="0"/>
      <w:marTop w:val="0"/>
      <w:marBottom w:val="0"/>
      <w:divBdr>
        <w:top w:val="none" w:sz="0" w:space="0" w:color="auto"/>
        <w:left w:val="none" w:sz="0" w:space="0" w:color="auto"/>
        <w:bottom w:val="none" w:sz="0" w:space="0" w:color="auto"/>
        <w:right w:val="none" w:sz="0" w:space="0" w:color="auto"/>
      </w:divBdr>
    </w:div>
    <w:div w:id="702172328">
      <w:bodyDiv w:val="1"/>
      <w:marLeft w:val="0"/>
      <w:marRight w:val="0"/>
      <w:marTop w:val="0"/>
      <w:marBottom w:val="0"/>
      <w:divBdr>
        <w:top w:val="none" w:sz="0" w:space="0" w:color="auto"/>
        <w:left w:val="none" w:sz="0" w:space="0" w:color="auto"/>
        <w:bottom w:val="none" w:sz="0" w:space="0" w:color="auto"/>
        <w:right w:val="none" w:sz="0" w:space="0" w:color="auto"/>
      </w:divBdr>
    </w:div>
    <w:div w:id="827327020">
      <w:bodyDiv w:val="1"/>
      <w:marLeft w:val="0"/>
      <w:marRight w:val="0"/>
      <w:marTop w:val="0"/>
      <w:marBottom w:val="0"/>
      <w:divBdr>
        <w:top w:val="none" w:sz="0" w:space="0" w:color="auto"/>
        <w:left w:val="none" w:sz="0" w:space="0" w:color="auto"/>
        <w:bottom w:val="none" w:sz="0" w:space="0" w:color="auto"/>
        <w:right w:val="none" w:sz="0" w:space="0" w:color="auto"/>
      </w:divBdr>
    </w:div>
    <w:div w:id="1106971541">
      <w:bodyDiv w:val="1"/>
      <w:marLeft w:val="0"/>
      <w:marRight w:val="0"/>
      <w:marTop w:val="0"/>
      <w:marBottom w:val="0"/>
      <w:divBdr>
        <w:top w:val="none" w:sz="0" w:space="0" w:color="auto"/>
        <w:left w:val="none" w:sz="0" w:space="0" w:color="auto"/>
        <w:bottom w:val="none" w:sz="0" w:space="0" w:color="auto"/>
        <w:right w:val="none" w:sz="0" w:space="0" w:color="auto"/>
      </w:divBdr>
    </w:div>
    <w:div w:id="1264919717">
      <w:bodyDiv w:val="1"/>
      <w:marLeft w:val="0"/>
      <w:marRight w:val="0"/>
      <w:marTop w:val="0"/>
      <w:marBottom w:val="0"/>
      <w:divBdr>
        <w:top w:val="none" w:sz="0" w:space="0" w:color="auto"/>
        <w:left w:val="none" w:sz="0" w:space="0" w:color="auto"/>
        <w:bottom w:val="none" w:sz="0" w:space="0" w:color="auto"/>
        <w:right w:val="none" w:sz="0" w:space="0" w:color="auto"/>
      </w:divBdr>
    </w:div>
    <w:div w:id="1294748809">
      <w:bodyDiv w:val="1"/>
      <w:marLeft w:val="0"/>
      <w:marRight w:val="0"/>
      <w:marTop w:val="0"/>
      <w:marBottom w:val="0"/>
      <w:divBdr>
        <w:top w:val="none" w:sz="0" w:space="0" w:color="auto"/>
        <w:left w:val="none" w:sz="0" w:space="0" w:color="auto"/>
        <w:bottom w:val="none" w:sz="0" w:space="0" w:color="auto"/>
        <w:right w:val="none" w:sz="0" w:space="0" w:color="auto"/>
      </w:divBdr>
    </w:div>
    <w:div w:id="1565989270">
      <w:bodyDiv w:val="1"/>
      <w:marLeft w:val="0"/>
      <w:marRight w:val="0"/>
      <w:marTop w:val="0"/>
      <w:marBottom w:val="0"/>
      <w:divBdr>
        <w:top w:val="none" w:sz="0" w:space="0" w:color="auto"/>
        <w:left w:val="none" w:sz="0" w:space="0" w:color="auto"/>
        <w:bottom w:val="none" w:sz="0" w:space="0" w:color="auto"/>
        <w:right w:val="none" w:sz="0" w:space="0" w:color="auto"/>
      </w:divBdr>
    </w:div>
    <w:div w:id="1865361829">
      <w:bodyDiv w:val="1"/>
      <w:marLeft w:val="0"/>
      <w:marRight w:val="0"/>
      <w:marTop w:val="0"/>
      <w:marBottom w:val="0"/>
      <w:divBdr>
        <w:top w:val="none" w:sz="0" w:space="0" w:color="auto"/>
        <w:left w:val="none" w:sz="0" w:space="0" w:color="auto"/>
        <w:bottom w:val="none" w:sz="0" w:space="0" w:color="auto"/>
        <w:right w:val="none" w:sz="0" w:space="0" w:color="auto"/>
      </w:divBdr>
      <w:divsChild>
        <w:div w:id="1624387156">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ernard.twarog@pk.edu.pl"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B883991D-47C9-4246-ADCC-1BF9EA53AD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7813</TotalTime>
  <Pages>1</Pages>
  <Words>9989</Words>
  <Characters>59934</Characters>
  <Application>Microsoft Office Word</Application>
  <DocSecurity>0</DocSecurity>
  <Lines>499</Lines>
  <Paragraphs>139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69784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Bernard TWARÓG</dc:creator>
  <cp:keywords/>
  <dc:description/>
  <cp:lastModifiedBy>Bernard TWARÓG</cp:lastModifiedBy>
  <cp:revision>191</cp:revision>
  <dcterms:created xsi:type="dcterms:W3CDTF">2023-04-24T14:50:00Z</dcterms:created>
  <dcterms:modified xsi:type="dcterms:W3CDTF">2023-08-02T09:55:00Z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http://www.zotero.org/styles/springer-basic-author-date-no-et-al-with-issue</vt:lpwstr>
  </property>
  <property fmtid="{D5CDD505-2E9C-101B-9397-08002B2CF9AE}" pid="21" name="Mendeley Recent Style Name 9_1">
    <vt:lpwstr>Springer - Basic (author-date, no "et al.", with issue numbers)</vt:lpwstr>
  </property>
  <property fmtid="{D5CDD505-2E9C-101B-9397-08002B2CF9AE}" pid="22" name="Mendeley Document_1">
    <vt:lpwstr>True</vt:lpwstr>
  </property>
  <property fmtid="{D5CDD505-2E9C-101B-9397-08002B2CF9AE}" pid="23" name="Mendeley Unique User Id_1">
    <vt:lpwstr>a7055862-125e-3a17-af7e-a0858e80dc4d</vt:lpwstr>
  </property>
  <property fmtid="{D5CDD505-2E9C-101B-9397-08002B2CF9AE}" pid="24" name="Mendeley Citation Style_1">
    <vt:lpwstr>http://www.zotero.org/styles/ieee</vt:lpwstr>
  </property>
  <property fmtid="{D5CDD505-2E9C-101B-9397-08002B2CF9AE}" pid="25" name="MTWinEqns">
    <vt:bool>true</vt:bool>
  </property>
</Properties>
</file>